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F6376" w14:textId="77777777" w:rsidR="00225AD0" w:rsidRDefault="00225AD0" w:rsidP="00225AD0">
      <w:pPr>
        <w:pStyle w:val="Normale1"/>
        <w:jc w:val="center"/>
        <w:rPr>
          <w:rFonts w:ascii="Calibri" w:eastAsia="Calibri" w:hAnsi="Calibri" w:cs="Calibri"/>
          <w:b/>
          <w:color w:val="7C0F23"/>
        </w:rPr>
      </w:pPr>
    </w:p>
    <w:p w14:paraId="0D175872" w14:textId="77777777" w:rsidR="00225AD0" w:rsidRDefault="00225AD0" w:rsidP="00225AD0">
      <w:pPr>
        <w:pStyle w:val="Normale1"/>
        <w:jc w:val="center"/>
        <w:rPr>
          <w:rFonts w:eastAsia="Calibri"/>
          <w:b/>
          <w:color w:val="800F20"/>
        </w:rPr>
      </w:pPr>
      <w:r>
        <w:rPr>
          <w:rFonts w:eastAsia="Calibri"/>
          <w:b/>
          <w:color w:val="800F20"/>
        </w:rPr>
        <w:t>PROGRAMMAZIONE DIDATTICO-EDUCATIVA INIZIALE DI CLASSE</w:t>
      </w:r>
    </w:p>
    <w:p w14:paraId="53A8D831" w14:textId="77777777" w:rsidR="00225AD0" w:rsidRDefault="00225AD0" w:rsidP="00225AD0">
      <w:pPr>
        <w:pStyle w:val="Normale1"/>
        <w:jc w:val="center"/>
        <w:rPr>
          <w:rFonts w:eastAsia="Calibri"/>
          <w:b/>
          <w:color w:val="800F20"/>
        </w:rPr>
      </w:pPr>
      <w:r>
        <w:rPr>
          <w:rFonts w:eastAsia="Calibri"/>
          <w:b/>
          <w:color w:val="800F20"/>
        </w:rPr>
        <w:t>CLASSE 3 G</w:t>
      </w:r>
    </w:p>
    <w:p w14:paraId="0F7AB448" w14:textId="77777777" w:rsidR="00225AD0" w:rsidRDefault="00225AD0" w:rsidP="00225AD0">
      <w:pPr>
        <w:pStyle w:val="Normale1"/>
        <w:jc w:val="center"/>
        <w:rPr>
          <w:rFonts w:eastAsia="Calibri"/>
          <w:b/>
          <w:color w:val="800F20"/>
        </w:rPr>
      </w:pPr>
      <w:proofErr w:type="spellStart"/>
      <w:r>
        <w:rPr>
          <w:rFonts w:eastAsia="Calibri"/>
          <w:b/>
          <w:color w:val="800F20"/>
        </w:rPr>
        <w:t>a.s.</w:t>
      </w:r>
      <w:proofErr w:type="spellEnd"/>
      <w:r>
        <w:rPr>
          <w:rFonts w:eastAsia="Calibri"/>
          <w:b/>
          <w:color w:val="800F20"/>
        </w:rPr>
        <w:t xml:space="preserve"> 2022/2023</w:t>
      </w:r>
    </w:p>
    <w:p w14:paraId="7162F7E2" w14:textId="77777777" w:rsidR="00225AD0" w:rsidRDefault="00225AD0" w:rsidP="00225AD0">
      <w:pPr>
        <w:pStyle w:val="Normale1"/>
        <w:jc w:val="center"/>
        <w:rPr>
          <w:rFonts w:ascii="Calibri" w:eastAsia="Calibri" w:hAnsi="Calibri" w:cs="Calibri"/>
          <w:b/>
          <w:smallCaps/>
          <w:color w:val="7C0F23"/>
          <w:sz w:val="16"/>
          <w:szCs w:val="16"/>
        </w:rPr>
      </w:pPr>
    </w:p>
    <w:tbl>
      <w:tblPr>
        <w:tblW w:w="10785" w:type="dxa"/>
        <w:jc w:val="center"/>
        <w:tblBorders>
          <w:top w:val="single" w:sz="4" w:space="0" w:color="7C0F23"/>
          <w:left w:val="single" w:sz="4" w:space="0" w:color="7C0F23"/>
          <w:bottom w:val="single" w:sz="4" w:space="0" w:color="7C0F23"/>
          <w:right w:val="single" w:sz="4" w:space="0" w:color="7C0F23"/>
          <w:insideH w:val="single" w:sz="4" w:space="0" w:color="7C0F23"/>
          <w:insideV w:val="single" w:sz="4" w:space="0" w:color="7C0F23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8661"/>
      </w:tblGrid>
      <w:tr w:rsidR="00225AD0" w14:paraId="31741FEF" w14:textId="77777777" w:rsidTr="00225AD0">
        <w:trPr>
          <w:trHeight w:val="320"/>
          <w:jc w:val="center"/>
        </w:trPr>
        <w:tc>
          <w:tcPr>
            <w:tcW w:w="2123" w:type="dxa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shd w:val="clear" w:color="auto" w:fill="EFEFEF"/>
            <w:vAlign w:val="center"/>
            <w:hideMark/>
          </w:tcPr>
          <w:p w14:paraId="7CCC8F1C" w14:textId="77777777" w:rsidR="00225AD0" w:rsidRDefault="00225AD0">
            <w:pPr>
              <w:pStyle w:val="Normale1"/>
              <w:tabs>
                <w:tab w:val="left" w:pos="399"/>
              </w:tabs>
              <w:jc w:val="both"/>
              <w:rPr>
                <w:rFonts w:ascii="Calibri" w:eastAsia="Calibri" w:hAnsi="Calibri" w:cs="Calibri"/>
                <w:b/>
                <w:color w:val="7C0F23"/>
              </w:rPr>
            </w:pPr>
            <w:r>
              <w:rPr>
                <w:rFonts w:ascii="Calibri" w:eastAsia="Calibri" w:hAnsi="Calibri" w:cs="Calibri"/>
                <w:b/>
                <w:color w:val="7C0F23"/>
              </w:rPr>
              <w:t>Docente</w:t>
            </w:r>
          </w:p>
        </w:tc>
        <w:tc>
          <w:tcPr>
            <w:tcW w:w="8659" w:type="dxa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vAlign w:val="center"/>
            <w:hideMark/>
          </w:tcPr>
          <w:p w14:paraId="4E9B28AC" w14:textId="77777777" w:rsidR="00225AD0" w:rsidRDefault="00225AD0">
            <w:pPr>
              <w:pStyle w:val="Normale1"/>
              <w:widowControl w:val="0"/>
              <w:rPr>
                <w:rFonts w:ascii="Calibri" w:eastAsia="Calibri" w:hAnsi="Calibri" w:cs="Calibri"/>
                <w:b/>
                <w:color w:val="7C0F2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C0F23"/>
                <w:sz w:val="20"/>
                <w:szCs w:val="20"/>
              </w:rPr>
              <w:t>Daniela Maria Bramante</w:t>
            </w:r>
          </w:p>
        </w:tc>
      </w:tr>
      <w:tr w:rsidR="00225AD0" w14:paraId="3BF8C683" w14:textId="77777777" w:rsidTr="00225AD0">
        <w:trPr>
          <w:trHeight w:val="220"/>
          <w:jc w:val="center"/>
        </w:trPr>
        <w:tc>
          <w:tcPr>
            <w:tcW w:w="2123" w:type="dxa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shd w:val="clear" w:color="auto" w:fill="F3F3F3"/>
            <w:vAlign w:val="center"/>
            <w:hideMark/>
          </w:tcPr>
          <w:p w14:paraId="4EF9D84F" w14:textId="77777777" w:rsidR="00225AD0" w:rsidRDefault="00225AD0">
            <w:pPr>
              <w:pStyle w:val="Normale1"/>
              <w:jc w:val="both"/>
              <w:rPr>
                <w:rFonts w:ascii="Calibri" w:eastAsia="Calibri" w:hAnsi="Calibri" w:cs="Calibri"/>
                <w:b/>
                <w:color w:val="7C0F23"/>
              </w:rPr>
            </w:pPr>
            <w:r>
              <w:rPr>
                <w:rFonts w:ascii="Calibri" w:eastAsia="Calibri" w:hAnsi="Calibri" w:cs="Calibri"/>
                <w:b/>
                <w:color w:val="7C0F23"/>
              </w:rPr>
              <w:t>Classe</w:t>
            </w:r>
          </w:p>
        </w:tc>
        <w:tc>
          <w:tcPr>
            <w:tcW w:w="8659" w:type="dxa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vAlign w:val="center"/>
            <w:hideMark/>
          </w:tcPr>
          <w:p w14:paraId="61EC2949" w14:textId="77777777" w:rsidR="00225AD0" w:rsidRDefault="00225AD0">
            <w:pPr>
              <w:pStyle w:val="Normale1"/>
              <w:jc w:val="both"/>
              <w:rPr>
                <w:rFonts w:ascii="Calibri" w:eastAsia="Calibri" w:hAnsi="Calibri" w:cs="Calibri"/>
                <w:b/>
                <w:color w:val="7C0F23"/>
              </w:rPr>
            </w:pPr>
            <w:r>
              <w:rPr>
                <w:rFonts w:ascii="Calibri" w:eastAsia="Calibri" w:hAnsi="Calibri" w:cs="Calibri"/>
                <w:b/>
                <w:color w:val="7C0F23"/>
              </w:rPr>
              <w:t>3°G</w:t>
            </w:r>
          </w:p>
        </w:tc>
      </w:tr>
      <w:tr w:rsidR="00225AD0" w14:paraId="1EF9570E" w14:textId="77777777" w:rsidTr="00225AD0">
        <w:trPr>
          <w:trHeight w:val="220"/>
          <w:jc w:val="center"/>
        </w:trPr>
        <w:tc>
          <w:tcPr>
            <w:tcW w:w="2123" w:type="dxa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shd w:val="clear" w:color="auto" w:fill="F3F3F3"/>
            <w:vAlign w:val="center"/>
            <w:hideMark/>
          </w:tcPr>
          <w:p w14:paraId="51E46622" w14:textId="77777777" w:rsidR="00225AD0" w:rsidRDefault="00225AD0">
            <w:pPr>
              <w:pStyle w:val="Normale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7C0F23"/>
              </w:rPr>
              <w:t>Disciplina</w:t>
            </w:r>
          </w:p>
        </w:tc>
        <w:tc>
          <w:tcPr>
            <w:tcW w:w="8659" w:type="dxa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vAlign w:val="center"/>
            <w:hideMark/>
          </w:tcPr>
          <w:p w14:paraId="422EF853" w14:textId="6571D3C7" w:rsidR="00225AD0" w:rsidRDefault="00225AD0">
            <w:pPr>
              <w:pStyle w:val="Normale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Geografia</w:t>
            </w:r>
          </w:p>
        </w:tc>
      </w:tr>
    </w:tbl>
    <w:p w14:paraId="5E8D71D3" w14:textId="77777777" w:rsidR="00225AD0" w:rsidRDefault="00225AD0" w:rsidP="00225AD0">
      <w:pPr>
        <w:pStyle w:val="Normale1"/>
        <w:rPr>
          <w:rFonts w:ascii="Calibri" w:eastAsia="Calibri" w:hAnsi="Calibri" w:cs="Calibri"/>
          <w:b/>
          <w:smallCaps/>
          <w:color w:val="7C0F23"/>
          <w:sz w:val="16"/>
          <w:szCs w:val="16"/>
        </w:rPr>
      </w:pPr>
    </w:p>
    <w:p w14:paraId="73549F44" w14:textId="77777777" w:rsidR="00225AD0" w:rsidRDefault="00225AD0" w:rsidP="00225AD0">
      <w:pPr>
        <w:pStyle w:val="Normale1"/>
        <w:rPr>
          <w:rFonts w:ascii="Calibri" w:eastAsia="Calibri" w:hAnsi="Calibri" w:cs="Calibri"/>
          <w:b/>
          <w:smallCaps/>
          <w:color w:val="7C0F23"/>
          <w:sz w:val="16"/>
          <w:szCs w:val="16"/>
        </w:rPr>
      </w:pPr>
    </w:p>
    <w:tbl>
      <w:tblPr>
        <w:tblW w:w="10770" w:type="dxa"/>
        <w:jc w:val="center"/>
        <w:tblBorders>
          <w:top w:val="single" w:sz="4" w:space="0" w:color="7C0F23"/>
          <w:left w:val="single" w:sz="4" w:space="0" w:color="7C0F23"/>
          <w:bottom w:val="single" w:sz="4" w:space="0" w:color="7C0F23"/>
          <w:right w:val="single" w:sz="4" w:space="0" w:color="7C0F23"/>
          <w:insideH w:val="single" w:sz="4" w:space="0" w:color="7C0F23"/>
          <w:insideV w:val="single" w:sz="4" w:space="0" w:color="7C0F23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0022"/>
        <w:gridCol w:w="469"/>
      </w:tblGrid>
      <w:tr w:rsidR="00225AD0" w14:paraId="075FAD58" w14:textId="77777777" w:rsidTr="00225AD0">
        <w:trPr>
          <w:gridAfter w:val="1"/>
          <w:wAfter w:w="469" w:type="dxa"/>
          <w:jc w:val="center"/>
        </w:trPr>
        <w:tc>
          <w:tcPr>
            <w:tcW w:w="10301" w:type="dxa"/>
            <w:gridSpan w:val="2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shd w:val="clear" w:color="auto" w:fill="EFEFEF"/>
            <w:vAlign w:val="center"/>
            <w:hideMark/>
          </w:tcPr>
          <w:p w14:paraId="106ED7F6" w14:textId="77777777" w:rsidR="00225AD0" w:rsidRDefault="00225AD0">
            <w:pPr>
              <w:pStyle w:val="Normale1"/>
              <w:tabs>
                <w:tab w:val="left" w:pos="399"/>
              </w:tabs>
              <w:jc w:val="both"/>
              <w:rPr>
                <w:rFonts w:ascii="Calibri" w:eastAsia="Calibri" w:hAnsi="Calibri" w:cs="Calibri"/>
                <w:b/>
                <w:color w:val="7C0F23"/>
              </w:rPr>
            </w:pPr>
            <w:r>
              <w:rPr>
                <w:rFonts w:ascii="Calibri" w:eastAsia="Calibri" w:hAnsi="Calibri" w:cs="Calibri"/>
                <w:b/>
                <w:color w:val="7C0F23"/>
              </w:rPr>
              <w:t>Situazione in ingresso</w:t>
            </w:r>
          </w:p>
        </w:tc>
      </w:tr>
      <w:tr w:rsidR="00225AD0" w14:paraId="4D793748" w14:textId="77777777" w:rsidTr="00225AD0">
        <w:trPr>
          <w:gridAfter w:val="1"/>
          <w:wAfter w:w="469" w:type="dxa"/>
          <w:jc w:val="center"/>
        </w:trPr>
        <w:tc>
          <w:tcPr>
            <w:tcW w:w="10301" w:type="dxa"/>
            <w:gridSpan w:val="2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shd w:val="clear" w:color="auto" w:fill="EFEFEF"/>
            <w:vAlign w:val="center"/>
            <w:hideMark/>
          </w:tcPr>
          <w:p w14:paraId="7C89CC8D" w14:textId="77777777" w:rsidR="00225AD0" w:rsidRDefault="00225AD0">
            <w:pPr>
              <w:pStyle w:val="Normale1"/>
              <w:tabs>
                <w:tab w:val="left" w:pos="399"/>
              </w:tabs>
              <w:jc w:val="both"/>
              <w:rPr>
                <w:rFonts w:ascii="Calibri" w:eastAsia="Calibri" w:hAnsi="Calibri" w:cs="Calibri"/>
                <w:b/>
                <w:color w:val="7C0F23"/>
              </w:rPr>
            </w:pPr>
            <w:r>
              <w:rPr>
                <w:rFonts w:ascii="Calibri" w:eastAsia="Calibri" w:hAnsi="Calibri" w:cs="Calibri"/>
                <w:b/>
                <w:color w:val="7C0F23"/>
              </w:rPr>
              <w:t>Osservazione ed esiti delle prove di ingresso</w:t>
            </w:r>
          </w:p>
        </w:tc>
      </w:tr>
      <w:tr w:rsidR="00225AD0" w14:paraId="7E516F79" w14:textId="77777777" w:rsidTr="00225AD0">
        <w:trPr>
          <w:gridAfter w:val="1"/>
          <w:wAfter w:w="469" w:type="dxa"/>
          <w:trHeight w:val="220"/>
          <w:jc w:val="center"/>
        </w:trPr>
        <w:tc>
          <w:tcPr>
            <w:tcW w:w="10301" w:type="dxa"/>
            <w:gridSpan w:val="2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vAlign w:val="center"/>
            <w:hideMark/>
          </w:tcPr>
          <w:p w14:paraId="4F27354B" w14:textId="0957E093" w:rsidR="00225AD0" w:rsidRPr="00225AD0" w:rsidRDefault="00225AD0" w:rsidP="00225AD0">
            <w:pPr>
              <w:spacing w:line="360" w:lineRule="auto"/>
              <w:rPr>
                <w:rFonts w:eastAsia="Calibri" w:cstheme="minorHAnsi"/>
              </w:rPr>
            </w:pPr>
            <w:r w:rsidRPr="00225AD0">
              <w:rPr>
                <w:rFonts w:eastAsia="Calibri" w:cstheme="minorHAnsi"/>
              </w:rPr>
              <w:t xml:space="preserve">La classe è composta da diciannove alunni (undici maschi e otto femmine) di cui un’alunna DVA e un alunno DSA. </w:t>
            </w:r>
            <w:r>
              <w:rPr>
                <w:rFonts w:eastAsia="Calibri" w:cstheme="minorHAnsi"/>
              </w:rPr>
              <w:t xml:space="preserve"> </w:t>
            </w:r>
            <w:r w:rsidRPr="00225AD0">
              <w:rPr>
                <w:rFonts w:ascii="Calibri" w:eastAsia="Calibri" w:hAnsi="Calibri" w:cs="Calibri"/>
                <w:iCs/>
              </w:rPr>
              <w:t>Alla luce delle prove di ingresso e delle osservazioni effettuate durante i mesi di settembre e ottobre si conferma che la classe continui a presentare differenze nei livelli di conoscenza e delle abilità designate nelle fasce di livello presentate.</w:t>
            </w:r>
            <w:r w:rsidRPr="00225AD0">
              <w:rPr>
                <w:rFonts w:ascii="Calibri" w:hAnsi="Calibri" w:cs="Calibri"/>
                <w:iCs/>
              </w:rPr>
              <w:t xml:space="preserve"> </w:t>
            </w:r>
          </w:p>
          <w:p w14:paraId="03D353ED" w14:textId="77777777" w:rsidR="00225AD0" w:rsidRDefault="00225AD0" w:rsidP="00225AD0">
            <w:pPr>
              <w:spacing w:line="360" w:lineRule="auto"/>
              <w:rPr>
                <w:rFonts w:cstheme="minorHAnsi"/>
              </w:rPr>
            </w:pPr>
            <w:r w:rsidRPr="00225AD0">
              <w:rPr>
                <w:rFonts w:ascii="Calibri" w:hAnsi="Calibri" w:cs="Calibri"/>
                <w:iCs/>
              </w:rPr>
              <w:t>L’andamento della classe, pertanto, sembra riconfermare quello del precedente anno scolastico in quanto parte della classe si mostra attenta e incline a collaborare costruttivamente con i docenti, rinnova l’interesse per i contenuti disciplinari proposti e possiede buone capacità comunicative in grado di esprimere le proprie opinioni e conoscenze, mentre la restante parte della classe presenta attenzione discontinua o parziale, pertanto alcuni alunni  tendono a distrarsi con facilità e assistono con limitato interesse alla discussione degli argomenti spiegati durante le lezioni.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5AD0">
              <w:rPr>
                <w:rFonts w:cstheme="minorHAnsi"/>
                <w:color w:val="000000"/>
              </w:rPr>
              <w:t>Sebbene parecchi alunni tendono a essere chiassosi e</w:t>
            </w:r>
            <w:r w:rsidRPr="00225AD0">
              <w:rPr>
                <w:rFonts w:cstheme="minorHAnsi"/>
              </w:rPr>
              <w:t xml:space="preserve"> faticano a mantenere la concentrazione durante le spiegazioni se richiamati all’ordine rispettano le regole concordate.</w:t>
            </w:r>
          </w:p>
          <w:p w14:paraId="62AB47F4" w14:textId="69C9F545" w:rsidR="00225AD0" w:rsidRPr="00225AD0" w:rsidRDefault="00225AD0" w:rsidP="00225A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 xml:space="preserve"> </w:t>
            </w:r>
            <w:r w:rsidRPr="00225AD0">
              <w:rPr>
                <w:rFonts w:cstheme="minorHAnsi"/>
                <w:color w:val="000000"/>
              </w:rPr>
              <w:t>Per quanto riguarda i ritmi di apprendimento</w:t>
            </w:r>
            <w:r w:rsidRPr="00225AD0">
              <w:rPr>
                <w:rFonts w:cstheme="minorHAnsi"/>
              </w:rPr>
              <w:t xml:space="preserve"> l’andamento della classe, soprattutto per coloro i quali possedevano già delle lacune pregresse, risulta spesso discontinuo. </w:t>
            </w:r>
            <w:r w:rsidRPr="00225AD0">
              <w:rPr>
                <w:rFonts w:ascii="Calibri" w:hAnsi="Calibri" w:cs="Calibri"/>
                <w:iCs/>
              </w:rPr>
              <w:t xml:space="preserve">La classe necessita di essere costantemente stimolata e tende a rafforzare l’impegno in previsione delle verifiche programmate. Nonostante la maggior parte degli alunni </w:t>
            </w:r>
            <w:r w:rsidRPr="00225AD0">
              <w:rPr>
                <w:rFonts w:ascii="Calibri" w:hAnsi="Calibri" w:cs="Calibri"/>
              </w:rPr>
              <w:t>esegue puntualmente e correttamente i compiti assegnati ed è in grado di portarli a termine</w:t>
            </w:r>
            <w:r w:rsidRPr="00225AD0">
              <w:rPr>
                <w:rFonts w:ascii="Calibri" w:hAnsi="Calibri" w:cs="Calibri"/>
                <w:iCs/>
              </w:rPr>
              <w:t xml:space="preserve"> rispettandone le consegne previste.</w:t>
            </w:r>
          </w:p>
          <w:p w14:paraId="5FF44E21" w14:textId="77777777" w:rsidR="00225AD0" w:rsidRPr="00225AD0" w:rsidRDefault="00225AD0" w:rsidP="00225AD0">
            <w:pPr>
              <w:spacing w:line="360" w:lineRule="auto"/>
              <w:rPr>
                <w:rFonts w:cstheme="minorHAnsi"/>
              </w:rPr>
            </w:pPr>
            <w:r w:rsidRPr="00225AD0">
              <w:rPr>
                <w:rFonts w:cstheme="minorHAnsi"/>
              </w:rPr>
              <w:t>In conclusione un certo numero di alunni risulta essere poco motivato sia per incapacità a organizzarsi nel metodo di lavoro sia per specifiche lacune di base.</w:t>
            </w:r>
          </w:p>
          <w:p w14:paraId="3A6636CF" w14:textId="77777777" w:rsidR="00225AD0" w:rsidRPr="00225AD0" w:rsidRDefault="00225AD0" w:rsidP="00225AD0">
            <w:pPr>
              <w:pStyle w:val="Normale1"/>
              <w:spacing w:line="240" w:lineRule="auto"/>
              <w:jc w:val="both"/>
              <w:rPr>
                <w:rFonts w:ascii="Calibri" w:eastAsia="Calibri" w:hAnsi="Calibri" w:cs="Calibri"/>
                <w:iCs/>
              </w:rPr>
            </w:pPr>
            <w:r w:rsidRPr="00225AD0">
              <w:rPr>
                <w:rFonts w:ascii="Calibri" w:eastAsia="Calibri" w:hAnsi="Calibri" w:cs="Calibri"/>
                <w:iCs/>
              </w:rPr>
              <w:t xml:space="preserve"> </w:t>
            </w:r>
          </w:p>
        </w:tc>
      </w:tr>
      <w:tr w:rsidR="00225AD0" w14:paraId="3186850E" w14:textId="77777777" w:rsidTr="00225AD0">
        <w:trPr>
          <w:gridAfter w:val="1"/>
          <w:wAfter w:w="469" w:type="dxa"/>
          <w:trHeight w:val="423"/>
          <w:jc w:val="center"/>
        </w:trPr>
        <w:tc>
          <w:tcPr>
            <w:tcW w:w="10301" w:type="dxa"/>
            <w:gridSpan w:val="2"/>
            <w:vMerge w:val="restart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shd w:val="clear" w:color="auto" w:fill="F3F3F3"/>
            <w:vAlign w:val="center"/>
            <w:hideMark/>
          </w:tcPr>
          <w:p w14:paraId="152E71B7" w14:textId="77777777" w:rsidR="00225AD0" w:rsidRDefault="00225AD0">
            <w:pPr>
              <w:pStyle w:val="Normale1"/>
              <w:ind w:right="680"/>
              <w:jc w:val="both"/>
              <w:rPr>
                <w:rFonts w:ascii="Calibri" w:eastAsia="Calibri" w:hAnsi="Calibri" w:cs="Calibri"/>
                <w:b/>
                <w:color w:val="7C0F23"/>
              </w:rPr>
            </w:pPr>
            <w:r>
              <w:rPr>
                <w:rFonts w:ascii="Calibri" w:eastAsia="Calibri" w:hAnsi="Calibri" w:cs="Calibri"/>
                <w:b/>
                <w:color w:val="7C0F23"/>
              </w:rPr>
              <w:t>Fasce di livello:</w:t>
            </w:r>
          </w:p>
          <w:p w14:paraId="31CD3D97" w14:textId="77777777" w:rsidR="00225AD0" w:rsidRDefault="00225AD0">
            <w:pPr>
              <w:pStyle w:val="Normale1"/>
              <w:jc w:val="both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Fascia alta - ottima preparazione di base → Potenziamento</w:t>
            </w:r>
          </w:p>
          <w:p w14:paraId="29C0A7F8" w14:textId="77777777" w:rsidR="00225AD0" w:rsidRDefault="00225AD0">
            <w:pPr>
              <w:pStyle w:val="Normale1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Fascia medio- alta - valida preparazione di base → Potenziamento/consolidamento</w:t>
            </w:r>
          </w:p>
          <w:p w14:paraId="5EF88DF6" w14:textId="77777777" w:rsidR="00225AD0" w:rsidRDefault="00225AD0">
            <w:pPr>
              <w:pStyle w:val="Normale1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Fascia media - accettabile preparazione di base → Consolidamento</w:t>
            </w:r>
          </w:p>
          <w:p w14:paraId="006B1167" w14:textId="77777777" w:rsidR="00225AD0" w:rsidRDefault="00225AD0">
            <w:pPr>
              <w:pStyle w:val="Normale1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Fascia medio- bassa - sufficiente preparazione di base → Consolidamento/recupero</w:t>
            </w:r>
          </w:p>
          <w:p w14:paraId="268759A3" w14:textId="77777777" w:rsidR="00225AD0" w:rsidRDefault="00225AD0">
            <w:pPr>
              <w:pStyle w:val="Normale1"/>
              <w:rPr>
                <w:rFonts w:ascii="Calibri" w:eastAsia="Calibri" w:hAnsi="Calibri" w:cs="Calibri"/>
                <w:b/>
                <w:i/>
                <w:color w:val="7C0F23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Fascia bassa - modesta preparazione di base → Recupero</w:t>
            </w:r>
          </w:p>
        </w:tc>
      </w:tr>
      <w:tr w:rsidR="00225AD0" w14:paraId="69F787D7" w14:textId="77777777" w:rsidTr="00225AD0">
        <w:trPr>
          <w:trHeight w:val="309"/>
          <w:jc w:val="center"/>
        </w:trPr>
        <w:tc>
          <w:tcPr>
            <w:tcW w:w="10301" w:type="dxa"/>
            <w:gridSpan w:val="2"/>
            <w:vMerge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vAlign w:val="center"/>
            <w:hideMark/>
          </w:tcPr>
          <w:p w14:paraId="10AB29F7" w14:textId="77777777" w:rsidR="00225AD0" w:rsidRDefault="00225AD0">
            <w:pPr>
              <w:rPr>
                <w:rFonts w:ascii="Calibri" w:eastAsia="Calibri" w:hAnsi="Calibri" w:cs="Calibri"/>
                <w:b/>
                <w:i/>
                <w:color w:val="7C0F23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5A996" w14:textId="77777777" w:rsidR="00225AD0" w:rsidRDefault="00225AD0">
            <w:pPr>
              <w:rPr>
                <w:rFonts w:ascii="Calibri" w:eastAsia="Calibri" w:hAnsi="Calibri" w:cs="Calibri"/>
                <w:b/>
                <w:i/>
                <w:color w:val="7C0F23"/>
                <w:sz w:val="16"/>
                <w:szCs w:val="16"/>
              </w:rPr>
            </w:pPr>
          </w:p>
        </w:tc>
      </w:tr>
      <w:tr w:rsidR="00225AD0" w14:paraId="135BA700" w14:textId="77777777" w:rsidTr="00225AD0">
        <w:trPr>
          <w:trHeight w:val="220"/>
          <w:jc w:val="center"/>
        </w:trPr>
        <w:tc>
          <w:tcPr>
            <w:tcW w:w="10301" w:type="dxa"/>
            <w:gridSpan w:val="2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vAlign w:val="center"/>
            <w:hideMark/>
          </w:tcPr>
          <w:p w14:paraId="582328F8" w14:textId="77777777" w:rsidR="00225AD0" w:rsidRDefault="00225AD0">
            <w:pPr>
              <w:pStyle w:val="Normale1"/>
              <w:jc w:val="both"/>
              <w:rPr>
                <w:rFonts w:ascii="Calibri" w:eastAsia="Calibri" w:hAnsi="Calibri" w:cs="Calibri"/>
                <w:iCs/>
              </w:rPr>
            </w:pPr>
            <w:r>
              <w:rPr>
                <w:rFonts w:ascii="Calibri" w:eastAsia="Calibri" w:hAnsi="Calibri" w:cs="Calibri"/>
                <w:iCs/>
              </w:rPr>
              <w:t>Fascia alta: Amadei Francesco, Colombo Andrea, Martini Andrea, Pancalli Andrea, Pinna Giorgia, Pizzo Giulia;</w:t>
            </w:r>
          </w:p>
          <w:p w14:paraId="57E79CCA" w14:textId="77777777" w:rsidR="00225AD0" w:rsidRDefault="00225AD0">
            <w:pPr>
              <w:pStyle w:val="Normale1"/>
              <w:jc w:val="both"/>
              <w:rPr>
                <w:rFonts w:ascii="Calibri" w:eastAsia="Calibri" w:hAnsi="Calibri" w:cs="Calibri"/>
                <w:iCs/>
              </w:rPr>
            </w:pPr>
            <w:r>
              <w:rPr>
                <w:rFonts w:ascii="Calibri" w:eastAsia="Calibri" w:hAnsi="Calibri" w:cs="Calibri"/>
                <w:iCs/>
              </w:rPr>
              <w:t xml:space="preserve">Fascia medio-alta: </w:t>
            </w:r>
            <w:proofErr w:type="spellStart"/>
            <w:r>
              <w:rPr>
                <w:rFonts w:ascii="Calibri" w:eastAsia="Calibri" w:hAnsi="Calibri" w:cs="Calibri"/>
                <w:iCs/>
              </w:rPr>
              <w:t>Fekhar</w:t>
            </w:r>
            <w:proofErr w:type="spellEnd"/>
            <w:r>
              <w:rPr>
                <w:rFonts w:ascii="Calibri" w:eastAsia="Calibri" w:hAnsi="Calibri" w:cs="Calibri"/>
                <w:iCs/>
              </w:rPr>
              <w:t xml:space="preserve"> Mariam, Monti Martina, Pedersoli Sofia, Rotondi Benito;</w:t>
            </w:r>
          </w:p>
          <w:p w14:paraId="6B76E465" w14:textId="77777777" w:rsidR="00225AD0" w:rsidRDefault="00225AD0">
            <w:pPr>
              <w:pStyle w:val="Normale1"/>
              <w:jc w:val="both"/>
              <w:rPr>
                <w:rFonts w:ascii="Calibri" w:eastAsia="Calibri" w:hAnsi="Calibri" w:cs="Calibri"/>
                <w:iCs/>
              </w:rPr>
            </w:pPr>
            <w:r>
              <w:rPr>
                <w:rFonts w:ascii="Calibri" w:eastAsia="Calibri" w:hAnsi="Calibri" w:cs="Calibri"/>
                <w:iCs/>
              </w:rPr>
              <w:t xml:space="preserve">Fascia media: Cottini Edoardo, Vignati Aurora;  </w:t>
            </w:r>
          </w:p>
          <w:p w14:paraId="4B24EFED" w14:textId="77777777" w:rsidR="00225AD0" w:rsidRDefault="00225AD0">
            <w:pPr>
              <w:pStyle w:val="Normale1"/>
              <w:jc w:val="both"/>
              <w:rPr>
                <w:rFonts w:ascii="Calibri" w:eastAsia="Calibri" w:hAnsi="Calibri" w:cs="Calibri"/>
                <w:iCs/>
              </w:rPr>
            </w:pPr>
            <w:r>
              <w:rPr>
                <w:rFonts w:ascii="Calibri" w:eastAsia="Calibri" w:hAnsi="Calibri" w:cs="Calibri"/>
                <w:iCs/>
              </w:rPr>
              <w:lastRenderedPageBreak/>
              <w:t xml:space="preserve">Fascia medio-bassa: </w:t>
            </w:r>
            <w:proofErr w:type="spellStart"/>
            <w:r>
              <w:rPr>
                <w:rFonts w:ascii="Calibri" w:eastAsia="Calibri" w:hAnsi="Calibri" w:cs="Calibri"/>
                <w:iCs/>
              </w:rPr>
              <w:t>Rodoni</w:t>
            </w:r>
            <w:proofErr w:type="spellEnd"/>
            <w:r>
              <w:rPr>
                <w:rFonts w:ascii="Calibri" w:eastAsia="Calibri" w:hAnsi="Calibri" w:cs="Calibri"/>
                <w:iCs/>
              </w:rPr>
              <w:t xml:space="preserve"> Lorenzo, Prada Alessandro, Salinas Fabrizio;</w:t>
            </w:r>
          </w:p>
          <w:p w14:paraId="63152D0A" w14:textId="77777777" w:rsidR="00225AD0" w:rsidRDefault="00225AD0">
            <w:pPr>
              <w:pStyle w:val="Normale1"/>
              <w:jc w:val="both"/>
              <w:rPr>
                <w:rFonts w:ascii="Calibri" w:eastAsia="Calibri" w:hAnsi="Calibri" w:cs="Calibri"/>
                <w:iCs/>
              </w:rPr>
            </w:pPr>
            <w:r>
              <w:rPr>
                <w:rFonts w:ascii="Calibri" w:eastAsia="Calibri" w:hAnsi="Calibri" w:cs="Calibri"/>
                <w:iCs/>
              </w:rPr>
              <w:t xml:space="preserve">Fascia bassa: Carpio Anderson, Hoxhaj </w:t>
            </w:r>
            <w:proofErr w:type="spellStart"/>
            <w:r>
              <w:rPr>
                <w:rFonts w:ascii="Calibri" w:eastAsia="Calibri" w:hAnsi="Calibri" w:cs="Calibri"/>
                <w:iCs/>
              </w:rPr>
              <w:t>Klevis</w:t>
            </w:r>
            <w:proofErr w:type="spellEnd"/>
            <w:r>
              <w:rPr>
                <w:rFonts w:ascii="Calibri" w:eastAsia="Calibri" w:hAnsi="Calibri" w:cs="Calibri"/>
                <w:iCs/>
              </w:rPr>
              <w:t xml:space="preserve">, Lo Surdo Federica, </w:t>
            </w:r>
            <w:proofErr w:type="spellStart"/>
            <w:r>
              <w:rPr>
                <w:rFonts w:ascii="Calibri" w:eastAsia="Calibri" w:hAnsi="Calibri" w:cs="Calibri"/>
                <w:iCs/>
              </w:rPr>
              <w:t>Moshabi</w:t>
            </w:r>
            <w:proofErr w:type="spellEnd"/>
            <w:r>
              <w:rPr>
                <w:rFonts w:ascii="Calibri" w:eastAsia="Calibri" w:hAnsi="Calibri" w:cs="Calibri"/>
                <w:iCs/>
              </w:rPr>
              <w:t xml:space="preserve"> Miriam.</w:t>
            </w:r>
          </w:p>
        </w:tc>
        <w:tc>
          <w:tcPr>
            <w:tcW w:w="469" w:type="dxa"/>
            <w:vAlign w:val="center"/>
            <w:hideMark/>
          </w:tcPr>
          <w:p w14:paraId="3E6DBF96" w14:textId="77777777" w:rsidR="00225AD0" w:rsidRDefault="00225AD0">
            <w:pPr>
              <w:rPr>
                <w:sz w:val="20"/>
                <w:szCs w:val="20"/>
              </w:rPr>
            </w:pPr>
          </w:p>
        </w:tc>
      </w:tr>
      <w:tr w:rsidR="00225AD0" w14:paraId="2644EC0F" w14:textId="77777777" w:rsidTr="00225AD0">
        <w:trPr>
          <w:trHeight w:val="220"/>
          <w:jc w:val="center"/>
        </w:trPr>
        <w:tc>
          <w:tcPr>
            <w:tcW w:w="10301" w:type="dxa"/>
            <w:gridSpan w:val="2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shd w:val="clear" w:color="auto" w:fill="F3F3F3"/>
            <w:vAlign w:val="center"/>
            <w:hideMark/>
          </w:tcPr>
          <w:p w14:paraId="3E2265BF" w14:textId="77777777" w:rsidR="00225AD0" w:rsidRDefault="00225AD0">
            <w:pPr>
              <w:pStyle w:val="Normale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7C0F23"/>
              </w:rPr>
              <w:t xml:space="preserve">Situazioni particolari </w:t>
            </w:r>
          </w:p>
        </w:tc>
        <w:tc>
          <w:tcPr>
            <w:tcW w:w="469" w:type="dxa"/>
            <w:vAlign w:val="center"/>
            <w:hideMark/>
          </w:tcPr>
          <w:p w14:paraId="48A61373" w14:textId="77777777" w:rsidR="00225AD0" w:rsidRDefault="00225AD0">
            <w:pPr>
              <w:rPr>
                <w:sz w:val="20"/>
                <w:szCs w:val="20"/>
              </w:rPr>
            </w:pPr>
          </w:p>
        </w:tc>
      </w:tr>
      <w:tr w:rsidR="00225AD0" w14:paraId="403A5DE0" w14:textId="77777777" w:rsidTr="00225AD0">
        <w:trPr>
          <w:trHeight w:val="220"/>
          <w:jc w:val="center"/>
        </w:trPr>
        <w:tc>
          <w:tcPr>
            <w:tcW w:w="10301" w:type="dxa"/>
            <w:gridSpan w:val="2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vAlign w:val="center"/>
            <w:hideMark/>
          </w:tcPr>
          <w:p w14:paraId="3D20C7A7" w14:textId="77777777" w:rsidR="00225AD0" w:rsidRDefault="00225AD0">
            <w:pPr>
              <w:pStyle w:val="Normale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 xml:space="preserve">Per quanto riguarda i ritmi di apprendimento, un gruppo di alunni apprende senza difficoltà ciò che viene loro proposto, un altro evidenzia una certa lentezza nella comprensione e memorizzazione necessitando quindi della ripetizione e dell’allungamento dei tempi di assimilazione, un altro gruppo apprende in maniere incerta e difficoltosa a causa delle gravi lacune di base e difficoltà di apprendimento. </w:t>
            </w:r>
          </w:p>
        </w:tc>
        <w:tc>
          <w:tcPr>
            <w:tcW w:w="469" w:type="dxa"/>
            <w:vAlign w:val="center"/>
            <w:hideMark/>
          </w:tcPr>
          <w:p w14:paraId="2D982118" w14:textId="77777777" w:rsidR="00225AD0" w:rsidRDefault="00225AD0">
            <w:pPr>
              <w:rPr>
                <w:sz w:val="20"/>
                <w:szCs w:val="20"/>
              </w:rPr>
            </w:pPr>
          </w:p>
        </w:tc>
      </w:tr>
      <w:tr w:rsidR="00225AD0" w14:paraId="5AFC318A" w14:textId="77777777" w:rsidTr="00225AD0">
        <w:trPr>
          <w:trHeight w:val="220"/>
          <w:jc w:val="center"/>
        </w:trPr>
        <w:tc>
          <w:tcPr>
            <w:tcW w:w="10301" w:type="dxa"/>
            <w:gridSpan w:val="2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shd w:val="clear" w:color="auto" w:fill="F3F3F3"/>
            <w:vAlign w:val="center"/>
            <w:hideMark/>
          </w:tcPr>
          <w:p w14:paraId="1A303125" w14:textId="77777777" w:rsidR="00225AD0" w:rsidRDefault="00225AD0">
            <w:pPr>
              <w:pStyle w:val="Normale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7C0F23"/>
              </w:rPr>
              <w:t xml:space="preserve">Interventi di inclusione alunni </w:t>
            </w:r>
          </w:p>
        </w:tc>
        <w:tc>
          <w:tcPr>
            <w:tcW w:w="469" w:type="dxa"/>
            <w:vAlign w:val="center"/>
            <w:hideMark/>
          </w:tcPr>
          <w:p w14:paraId="45DA18F4" w14:textId="77777777" w:rsidR="00225AD0" w:rsidRDefault="00225AD0">
            <w:pPr>
              <w:rPr>
                <w:sz w:val="20"/>
                <w:szCs w:val="20"/>
              </w:rPr>
            </w:pPr>
          </w:p>
        </w:tc>
      </w:tr>
      <w:tr w:rsidR="00225AD0" w14:paraId="5E55F8C2" w14:textId="77777777" w:rsidTr="00225AD0">
        <w:trPr>
          <w:trHeight w:val="360"/>
          <w:jc w:val="center"/>
        </w:trPr>
        <w:tc>
          <w:tcPr>
            <w:tcW w:w="10301" w:type="dxa"/>
            <w:gridSpan w:val="2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vAlign w:val="center"/>
            <w:hideMark/>
          </w:tcPr>
          <w:p w14:paraId="1805605D" w14:textId="77777777" w:rsidR="00225AD0" w:rsidRDefault="00225AD0">
            <w:pPr>
              <w:pStyle w:val="Normale1"/>
              <w:widowControl w:val="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Alunni diversamente abili (DVA)</w:t>
            </w:r>
          </w:p>
        </w:tc>
        <w:tc>
          <w:tcPr>
            <w:tcW w:w="469" w:type="dxa"/>
            <w:vAlign w:val="center"/>
            <w:hideMark/>
          </w:tcPr>
          <w:p w14:paraId="214E9279" w14:textId="77777777" w:rsidR="00225AD0" w:rsidRDefault="00225AD0">
            <w:pPr>
              <w:rPr>
                <w:sz w:val="20"/>
                <w:szCs w:val="20"/>
              </w:rPr>
            </w:pPr>
          </w:p>
        </w:tc>
      </w:tr>
      <w:tr w:rsidR="00225AD0" w14:paraId="7F11BC09" w14:textId="77777777" w:rsidTr="00225AD0">
        <w:trPr>
          <w:trHeight w:val="360"/>
          <w:jc w:val="center"/>
        </w:trPr>
        <w:tc>
          <w:tcPr>
            <w:tcW w:w="279" w:type="dxa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</w:tcPr>
          <w:p w14:paraId="23350B49" w14:textId="77777777" w:rsidR="00225AD0" w:rsidRDefault="00225AD0">
            <w:pPr>
              <w:pStyle w:val="Normale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022" w:type="dxa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hideMark/>
          </w:tcPr>
          <w:p w14:paraId="44FEBD12" w14:textId="77777777" w:rsidR="00225AD0" w:rsidRDefault="00225AD0">
            <w:pPr>
              <w:pStyle w:val="Normale1"/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 Surdo Federica: per l’alunna è prevista l’adozione di un programma differenziato in matematica, spagnolo e inglese e un programma semplificato per tutte le altre materie oggetto di studio. L’alunna verrà seguita dodici ore dalla docente di sostegno, prof.ssa De Gregorio, e otto ore dall’educatrice De Biase.</w:t>
            </w:r>
            <w:r>
              <w:rPr>
                <w:rFonts w:ascii="Calibri" w:hAnsi="Calibri" w:cs="Calibri"/>
              </w:rPr>
              <w:t xml:space="preserve"> L’alunna lavora regolarmente nonostante le difficoltà a livello di produzione orale e scritta. Si rimanda al PEI per gli obiettivi, per le attività e per le strategie da utilizzare. </w:t>
            </w:r>
            <w:r>
              <w:rPr>
                <w:rFonts w:ascii="Calibri" w:eastAsia="Calibri" w:hAnsi="Calibri" w:cs="Calibri"/>
              </w:rPr>
              <w:t xml:space="preserve">L’alunna ha manifestato notevoli cambiamenti a livello interpersonale e relazionale sia con i docenti che con i compagni di classe. </w:t>
            </w:r>
          </w:p>
        </w:tc>
        <w:tc>
          <w:tcPr>
            <w:tcW w:w="469" w:type="dxa"/>
            <w:vAlign w:val="center"/>
            <w:hideMark/>
          </w:tcPr>
          <w:p w14:paraId="7BA8354D" w14:textId="77777777" w:rsidR="00225AD0" w:rsidRDefault="00225AD0">
            <w:pPr>
              <w:rPr>
                <w:sz w:val="20"/>
                <w:szCs w:val="20"/>
              </w:rPr>
            </w:pPr>
          </w:p>
        </w:tc>
      </w:tr>
      <w:tr w:rsidR="00225AD0" w14:paraId="716312FD" w14:textId="77777777" w:rsidTr="00225AD0">
        <w:trPr>
          <w:trHeight w:val="360"/>
          <w:jc w:val="center"/>
        </w:trPr>
        <w:tc>
          <w:tcPr>
            <w:tcW w:w="279" w:type="dxa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</w:tcPr>
          <w:p w14:paraId="6667A937" w14:textId="77777777" w:rsidR="00225AD0" w:rsidRDefault="00225AD0">
            <w:pPr>
              <w:pStyle w:val="Normale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022" w:type="dxa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</w:tcPr>
          <w:p w14:paraId="31D39E3D" w14:textId="77777777" w:rsidR="00225AD0" w:rsidRDefault="00225AD0">
            <w:pPr>
              <w:pStyle w:val="Normale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  <w:hideMark/>
          </w:tcPr>
          <w:p w14:paraId="1E6A5C49" w14:textId="77777777" w:rsidR="00225AD0" w:rsidRDefault="00225AD0">
            <w:pPr>
              <w:rPr>
                <w:sz w:val="20"/>
                <w:szCs w:val="20"/>
              </w:rPr>
            </w:pPr>
          </w:p>
        </w:tc>
      </w:tr>
      <w:tr w:rsidR="00225AD0" w14:paraId="18BB0B70" w14:textId="77777777" w:rsidTr="00225AD0">
        <w:trPr>
          <w:trHeight w:val="360"/>
          <w:jc w:val="center"/>
        </w:trPr>
        <w:tc>
          <w:tcPr>
            <w:tcW w:w="10301" w:type="dxa"/>
            <w:gridSpan w:val="2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vAlign w:val="center"/>
            <w:hideMark/>
          </w:tcPr>
          <w:p w14:paraId="00DC7624" w14:textId="77777777" w:rsidR="00225AD0" w:rsidRDefault="00225AD0">
            <w:pPr>
              <w:pStyle w:val="Normale1"/>
              <w:widowControl w:val="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Alunni con Disturbi specifici di Apprendimento</w:t>
            </w:r>
          </w:p>
        </w:tc>
        <w:tc>
          <w:tcPr>
            <w:tcW w:w="469" w:type="dxa"/>
            <w:vAlign w:val="center"/>
            <w:hideMark/>
          </w:tcPr>
          <w:p w14:paraId="24ACEADE" w14:textId="77777777" w:rsidR="00225AD0" w:rsidRDefault="00225AD0">
            <w:pPr>
              <w:rPr>
                <w:sz w:val="20"/>
                <w:szCs w:val="20"/>
              </w:rPr>
            </w:pPr>
          </w:p>
        </w:tc>
      </w:tr>
      <w:tr w:rsidR="00225AD0" w14:paraId="15006041" w14:textId="77777777" w:rsidTr="00225AD0">
        <w:trPr>
          <w:trHeight w:val="360"/>
          <w:jc w:val="center"/>
        </w:trPr>
        <w:tc>
          <w:tcPr>
            <w:tcW w:w="279" w:type="dxa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</w:tcPr>
          <w:p w14:paraId="5AB27CEC" w14:textId="77777777" w:rsidR="00225AD0" w:rsidRDefault="00225AD0">
            <w:pPr>
              <w:pStyle w:val="Normale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022" w:type="dxa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hideMark/>
          </w:tcPr>
          <w:p w14:paraId="0C6F58E5" w14:textId="77777777" w:rsidR="00225AD0" w:rsidRDefault="00225AD0">
            <w:pPr>
              <w:pStyle w:val="Normale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Pancalli Andrea: per </w:t>
            </w:r>
            <w:r>
              <w:rPr>
                <w:rFonts w:ascii="Calibri" w:hAnsi="Calibri" w:cs="Calibri"/>
              </w:rPr>
              <w:t>l’alunno, possedendo una certificazione per disturbi specifici di apprendimento, il Consiglio di classe redigerà un PDP adatto alle sue competenze. L’alunno fino a questo momento si è avvalso dell’uso compensativo del computer portatile in aula, ma mostra segnali di distacco dal suo personal computer mostrando sempre di essere molto attento e soprattutto solerte nei tempi di consegna dei compiti assegnati.</w:t>
            </w:r>
          </w:p>
        </w:tc>
        <w:tc>
          <w:tcPr>
            <w:tcW w:w="469" w:type="dxa"/>
            <w:vAlign w:val="center"/>
            <w:hideMark/>
          </w:tcPr>
          <w:p w14:paraId="26B1FB3F" w14:textId="77777777" w:rsidR="00225AD0" w:rsidRDefault="00225AD0">
            <w:pPr>
              <w:rPr>
                <w:sz w:val="20"/>
                <w:szCs w:val="20"/>
              </w:rPr>
            </w:pPr>
          </w:p>
        </w:tc>
      </w:tr>
      <w:tr w:rsidR="00225AD0" w14:paraId="2D537C18" w14:textId="77777777" w:rsidTr="00225AD0">
        <w:trPr>
          <w:trHeight w:val="360"/>
          <w:jc w:val="center"/>
        </w:trPr>
        <w:tc>
          <w:tcPr>
            <w:tcW w:w="279" w:type="dxa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</w:tcPr>
          <w:p w14:paraId="4A795236" w14:textId="77777777" w:rsidR="00225AD0" w:rsidRDefault="00225AD0">
            <w:pPr>
              <w:pStyle w:val="Normale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022" w:type="dxa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</w:tcPr>
          <w:p w14:paraId="2B53CF17" w14:textId="77777777" w:rsidR="00225AD0" w:rsidRDefault="00225AD0">
            <w:pPr>
              <w:pStyle w:val="Normale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  <w:hideMark/>
          </w:tcPr>
          <w:p w14:paraId="493C674B" w14:textId="77777777" w:rsidR="00225AD0" w:rsidRDefault="00225AD0">
            <w:pPr>
              <w:rPr>
                <w:sz w:val="20"/>
                <w:szCs w:val="20"/>
              </w:rPr>
            </w:pPr>
          </w:p>
        </w:tc>
      </w:tr>
      <w:tr w:rsidR="00225AD0" w14:paraId="0657EF03" w14:textId="77777777" w:rsidTr="00225AD0">
        <w:trPr>
          <w:trHeight w:val="360"/>
          <w:jc w:val="center"/>
        </w:trPr>
        <w:tc>
          <w:tcPr>
            <w:tcW w:w="279" w:type="dxa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</w:tcPr>
          <w:p w14:paraId="76CC6202" w14:textId="77777777" w:rsidR="00225AD0" w:rsidRDefault="00225AD0">
            <w:pPr>
              <w:pStyle w:val="Normale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022" w:type="dxa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</w:tcPr>
          <w:p w14:paraId="19D8D6E6" w14:textId="77777777" w:rsidR="00225AD0" w:rsidRDefault="00225AD0">
            <w:pPr>
              <w:pStyle w:val="Normale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  <w:hideMark/>
          </w:tcPr>
          <w:p w14:paraId="2EB8E5E3" w14:textId="77777777" w:rsidR="00225AD0" w:rsidRDefault="00225AD0">
            <w:pPr>
              <w:rPr>
                <w:sz w:val="20"/>
                <w:szCs w:val="20"/>
              </w:rPr>
            </w:pPr>
          </w:p>
        </w:tc>
      </w:tr>
      <w:tr w:rsidR="00225AD0" w14:paraId="79A970E1" w14:textId="77777777" w:rsidTr="00225AD0">
        <w:trPr>
          <w:trHeight w:val="360"/>
          <w:jc w:val="center"/>
        </w:trPr>
        <w:tc>
          <w:tcPr>
            <w:tcW w:w="10301" w:type="dxa"/>
            <w:gridSpan w:val="2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vAlign w:val="center"/>
            <w:hideMark/>
          </w:tcPr>
          <w:p w14:paraId="76790CBF" w14:textId="77777777" w:rsidR="00225AD0" w:rsidRDefault="00225AD0">
            <w:pPr>
              <w:pStyle w:val="Normale1"/>
              <w:widowControl w:val="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Alunni con Bisogni educativi speciali </w:t>
            </w:r>
          </w:p>
        </w:tc>
        <w:tc>
          <w:tcPr>
            <w:tcW w:w="469" w:type="dxa"/>
            <w:vAlign w:val="center"/>
            <w:hideMark/>
          </w:tcPr>
          <w:p w14:paraId="1CEAE03E" w14:textId="77777777" w:rsidR="00225AD0" w:rsidRDefault="00225AD0">
            <w:pPr>
              <w:rPr>
                <w:sz w:val="20"/>
                <w:szCs w:val="20"/>
              </w:rPr>
            </w:pPr>
          </w:p>
        </w:tc>
      </w:tr>
      <w:tr w:rsidR="00225AD0" w14:paraId="3B4FC156" w14:textId="77777777" w:rsidTr="00225AD0">
        <w:trPr>
          <w:trHeight w:val="360"/>
          <w:jc w:val="center"/>
        </w:trPr>
        <w:tc>
          <w:tcPr>
            <w:tcW w:w="279" w:type="dxa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</w:tcPr>
          <w:p w14:paraId="745C5714" w14:textId="77777777" w:rsidR="00225AD0" w:rsidRDefault="00225AD0">
            <w:pPr>
              <w:pStyle w:val="Normale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022" w:type="dxa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</w:tcPr>
          <w:p w14:paraId="15859779" w14:textId="77777777" w:rsidR="00225AD0" w:rsidRDefault="00225AD0">
            <w:pPr>
              <w:pStyle w:val="Normale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  <w:hideMark/>
          </w:tcPr>
          <w:p w14:paraId="4110C484" w14:textId="77777777" w:rsidR="00225AD0" w:rsidRDefault="00225AD0">
            <w:pPr>
              <w:rPr>
                <w:sz w:val="20"/>
                <w:szCs w:val="20"/>
              </w:rPr>
            </w:pPr>
          </w:p>
        </w:tc>
      </w:tr>
      <w:tr w:rsidR="00225AD0" w14:paraId="40E0DAB1" w14:textId="77777777" w:rsidTr="00225AD0">
        <w:trPr>
          <w:trHeight w:val="360"/>
          <w:jc w:val="center"/>
        </w:trPr>
        <w:tc>
          <w:tcPr>
            <w:tcW w:w="279" w:type="dxa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</w:tcPr>
          <w:p w14:paraId="7DB8E1B8" w14:textId="77777777" w:rsidR="00225AD0" w:rsidRDefault="00225AD0">
            <w:pPr>
              <w:pStyle w:val="Normale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022" w:type="dxa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</w:tcPr>
          <w:p w14:paraId="38B85C1C" w14:textId="77777777" w:rsidR="00225AD0" w:rsidRDefault="00225AD0">
            <w:pPr>
              <w:pStyle w:val="Normale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  <w:hideMark/>
          </w:tcPr>
          <w:p w14:paraId="13B27936" w14:textId="77777777" w:rsidR="00225AD0" w:rsidRDefault="00225AD0">
            <w:pPr>
              <w:rPr>
                <w:sz w:val="20"/>
                <w:szCs w:val="20"/>
              </w:rPr>
            </w:pPr>
          </w:p>
        </w:tc>
      </w:tr>
      <w:tr w:rsidR="00225AD0" w14:paraId="0525724A" w14:textId="77777777" w:rsidTr="00225AD0">
        <w:trPr>
          <w:trHeight w:val="360"/>
          <w:jc w:val="center"/>
        </w:trPr>
        <w:tc>
          <w:tcPr>
            <w:tcW w:w="279" w:type="dxa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</w:tcPr>
          <w:p w14:paraId="0D329C7C" w14:textId="77777777" w:rsidR="00225AD0" w:rsidRDefault="00225AD0">
            <w:pPr>
              <w:pStyle w:val="Normale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022" w:type="dxa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</w:tcPr>
          <w:p w14:paraId="69A9EEE7" w14:textId="77777777" w:rsidR="00225AD0" w:rsidRDefault="00225AD0">
            <w:pPr>
              <w:pStyle w:val="Normale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  <w:hideMark/>
          </w:tcPr>
          <w:p w14:paraId="373EF40D" w14:textId="77777777" w:rsidR="00225AD0" w:rsidRDefault="00225AD0">
            <w:pPr>
              <w:rPr>
                <w:sz w:val="20"/>
                <w:szCs w:val="20"/>
              </w:rPr>
            </w:pPr>
          </w:p>
        </w:tc>
      </w:tr>
      <w:tr w:rsidR="00225AD0" w14:paraId="02642315" w14:textId="77777777" w:rsidTr="00225AD0">
        <w:trPr>
          <w:trHeight w:val="360"/>
          <w:jc w:val="center"/>
        </w:trPr>
        <w:tc>
          <w:tcPr>
            <w:tcW w:w="10301" w:type="dxa"/>
            <w:gridSpan w:val="2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vAlign w:val="center"/>
            <w:hideMark/>
          </w:tcPr>
          <w:p w14:paraId="089E3303" w14:textId="77777777" w:rsidR="00225AD0" w:rsidRDefault="00225AD0">
            <w:pPr>
              <w:pStyle w:val="Normale1"/>
              <w:widowControl w:val="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Alunni nuovi arrivati in Italia (NAI)</w:t>
            </w:r>
          </w:p>
        </w:tc>
        <w:tc>
          <w:tcPr>
            <w:tcW w:w="469" w:type="dxa"/>
            <w:vAlign w:val="center"/>
            <w:hideMark/>
          </w:tcPr>
          <w:p w14:paraId="3817C16C" w14:textId="77777777" w:rsidR="00225AD0" w:rsidRDefault="00225AD0">
            <w:pPr>
              <w:rPr>
                <w:sz w:val="20"/>
                <w:szCs w:val="20"/>
              </w:rPr>
            </w:pPr>
          </w:p>
        </w:tc>
      </w:tr>
      <w:tr w:rsidR="00225AD0" w14:paraId="6D99DABF" w14:textId="77777777" w:rsidTr="00225AD0">
        <w:trPr>
          <w:trHeight w:val="360"/>
          <w:jc w:val="center"/>
        </w:trPr>
        <w:tc>
          <w:tcPr>
            <w:tcW w:w="279" w:type="dxa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</w:tcPr>
          <w:p w14:paraId="56A27DBF" w14:textId="77777777" w:rsidR="00225AD0" w:rsidRDefault="00225AD0">
            <w:pPr>
              <w:pStyle w:val="Normale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022" w:type="dxa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</w:tcPr>
          <w:p w14:paraId="32BEED2B" w14:textId="77777777" w:rsidR="00225AD0" w:rsidRDefault="00225AD0">
            <w:pPr>
              <w:pStyle w:val="Normale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  <w:hideMark/>
          </w:tcPr>
          <w:p w14:paraId="619D60DD" w14:textId="77777777" w:rsidR="00225AD0" w:rsidRDefault="00225AD0">
            <w:pPr>
              <w:rPr>
                <w:sz w:val="20"/>
                <w:szCs w:val="20"/>
              </w:rPr>
            </w:pPr>
          </w:p>
        </w:tc>
      </w:tr>
    </w:tbl>
    <w:p w14:paraId="44A53543" w14:textId="77777777" w:rsidR="00225AD0" w:rsidRDefault="00225AD0" w:rsidP="00225AD0">
      <w:pPr>
        <w:pStyle w:val="Normale1"/>
        <w:rPr>
          <w:rFonts w:ascii="Calibri" w:eastAsia="Calibri" w:hAnsi="Calibri" w:cs="Calibri"/>
          <w:b/>
          <w:smallCaps/>
          <w:color w:val="7C0F23"/>
          <w:sz w:val="16"/>
          <w:szCs w:val="16"/>
        </w:rPr>
      </w:pPr>
    </w:p>
    <w:tbl>
      <w:tblPr>
        <w:tblW w:w="10785" w:type="dxa"/>
        <w:jc w:val="center"/>
        <w:tblBorders>
          <w:top w:val="single" w:sz="4" w:space="0" w:color="7C0F23"/>
          <w:left w:val="single" w:sz="4" w:space="0" w:color="7C0F23"/>
          <w:bottom w:val="single" w:sz="4" w:space="0" w:color="7C0F23"/>
          <w:right w:val="single" w:sz="4" w:space="0" w:color="7C0F23"/>
          <w:insideH w:val="single" w:sz="4" w:space="0" w:color="7C0F23"/>
          <w:insideV w:val="single" w:sz="4" w:space="0" w:color="7C0F23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8946"/>
      </w:tblGrid>
      <w:tr w:rsidR="00225AD0" w14:paraId="4219BB9D" w14:textId="77777777" w:rsidTr="00225AD0">
        <w:trPr>
          <w:trHeight w:val="320"/>
          <w:jc w:val="center"/>
        </w:trPr>
        <w:tc>
          <w:tcPr>
            <w:tcW w:w="10782" w:type="dxa"/>
            <w:gridSpan w:val="2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shd w:val="clear" w:color="auto" w:fill="EFEFEF"/>
            <w:vAlign w:val="center"/>
            <w:hideMark/>
          </w:tcPr>
          <w:p w14:paraId="10F92C00" w14:textId="77777777" w:rsidR="00225AD0" w:rsidRDefault="00225AD0">
            <w:pPr>
              <w:pStyle w:val="Normale1"/>
              <w:tabs>
                <w:tab w:val="left" w:pos="399"/>
              </w:tabs>
              <w:jc w:val="both"/>
              <w:rPr>
                <w:rFonts w:ascii="Calibri" w:eastAsia="Calibri" w:hAnsi="Calibri" w:cs="Calibri"/>
                <w:b/>
                <w:color w:val="7C0F23"/>
              </w:rPr>
            </w:pPr>
            <w:r>
              <w:rPr>
                <w:rFonts w:ascii="Calibri" w:eastAsia="Calibri" w:hAnsi="Calibri" w:cs="Calibri"/>
                <w:b/>
                <w:color w:val="7C0F23"/>
              </w:rPr>
              <w:t xml:space="preserve">Modalità di recupero, consolidamento e potenziamento </w:t>
            </w:r>
          </w:p>
        </w:tc>
      </w:tr>
      <w:tr w:rsidR="00225AD0" w14:paraId="219DB9E9" w14:textId="77777777" w:rsidTr="00225AD0">
        <w:trPr>
          <w:trHeight w:val="440"/>
          <w:jc w:val="center"/>
        </w:trPr>
        <w:tc>
          <w:tcPr>
            <w:tcW w:w="1838" w:type="dxa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shd w:val="clear" w:color="auto" w:fill="F3F3F3"/>
            <w:vAlign w:val="center"/>
            <w:hideMark/>
          </w:tcPr>
          <w:p w14:paraId="703F580A" w14:textId="77777777" w:rsidR="00225AD0" w:rsidRDefault="00225AD0">
            <w:pPr>
              <w:pStyle w:val="Normale1"/>
              <w:jc w:val="both"/>
              <w:rPr>
                <w:rFonts w:ascii="Calibri" w:eastAsia="Calibri" w:hAnsi="Calibri" w:cs="Calibri"/>
                <w:b/>
                <w:color w:val="7C0F23"/>
              </w:rPr>
            </w:pPr>
            <w:r>
              <w:rPr>
                <w:rFonts w:ascii="Calibri" w:eastAsia="Calibri" w:hAnsi="Calibri" w:cs="Calibri"/>
                <w:b/>
                <w:color w:val="7C0F23"/>
              </w:rPr>
              <w:t xml:space="preserve">Recupero </w:t>
            </w:r>
          </w:p>
        </w:tc>
        <w:tc>
          <w:tcPr>
            <w:tcW w:w="8944" w:type="dxa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hideMark/>
          </w:tcPr>
          <w:p w14:paraId="492167F3" w14:textId="77777777" w:rsidR="00225AD0" w:rsidRDefault="00225AD0">
            <w:pPr>
              <w:pStyle w:val="Normale1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Cs/>
              </w:rPr>
              <w:t>Gli interventi di recupero basati sulla programmazione disciplinare verranno modulati in base alle esigenze e le risposte degli studenti durante il corso dell’anno.</w:t>
            </w:r>
          </w:p>
        </w:tc>
      </w:tr>
      <w:tr w:rsidR="00225AD0" w14:paraId="47B83462" w14:textId="77777777" w:rsidTr="00225AD0">
        <w:trPr>
          <w:trHeight w:val="460"/>
          <w:jc w:val="center"/>
        </w:trPr>
        <w:tc>
          <w:tcPr>
            <w:tcW w:w="1838" w:type="dxa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shd w:val="clear" w:color="auto" w:fill="F3F3F3"/>
            <w:vAlign w:val="center"/>
            <w:hideMark/>
          </w:tcPr>
          <w:p w14:paraId="3AF1D0F3" w14:textId="77777777" w:rsidR="00225AD0" w:rsidRDefault="00225AD0">
            <w:pPr>
              <w:pStyle w:val="Normale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7C0F23"/>
              </w:rPr>
              <w:t>Consolidamento</w:t>
            </w:r>
          </w:p>
        </w:tc>
        <w:tc>
          <w:tcPr>
            <w:tcW w:w="8944" w:type="dxa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hideMark/>
          </w:tcPr>
          <w:p w14:paraId="69E9C1AF" w14:textId="77777777" w:rsidR="00225AD0" w:rsidRDefault="00225AD0">
            <w:pPr>
              <w:pStyle w:val="Normale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Cs/>
              </w:rPr>
              <w:t>Il consolidamento delle abilità e delle conoscenze verrà adottato per fasce di livello differenziate per favorire il processo di acquisizione e apprendimento di ogni singolo alunno.</w:t>
            </w:r>
          </w:p>
        </w:tc>
      </w:tr>
      <w:tr w:rsidR="00225AD0" w14:paraId="30C3986B" w14:textId="77777777" w:rsidTr="00225AD0">
        <w:trPr>
          <w:trHeight w:val="460"/>
          <w:jc w:val="center"/>
        </w:trPr>
        <w:tc>
          <w:tcPr>
            <w:tcW w:w="1838" w:type="dxa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shd w:val="clear" w:color="auto" w:fill="F3F3F3"/>
            <w:vAlign w:val="center"/>
            <w:hideMark/>
          </w:tcPr>
          <w:p w14:paraId="00BE7D54" w14:textId="77777777" w:rsidR="00225AD0" w:rsidRDefault="00225AD0">
            <w:pPr>
              <w:pStyle w:val="Normale1"/>
              <w:jc w:val="both"/>
              <w:rPr>
                <w:rFonts w:ascii="Calibri" w:eastAsia="Calibri" w:hAnsi="Calibri" w:cs="Calibri"/>
                <w:b/>
                <w:color w:val="7C0F23"/>
              </w:rPr>
            </w:pPr>
            <w:r>
              <w:rPr>
                <w:rFonts w:ascii="Calibri" w:eastAsia="Calibri" w:hAnsi="Calibri" w:cs="Calibri"/>
                <w:b/>
                <w:color w:val="7C0F23"/>
              </w:rPr>
              <w:t>Potenziamento</w:t>
            </w:r>
          </w:p>
        </w:tc>
        <w:tc>
          <w:tcPr>
            <w:tcW w:w="8944" w:type="dxa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hideMark/>
          </w:tcPr>
          <w:p w14:paraId="26DABE4F" w14:textId="77777777" w:rsidR="00225AD0" w:rsidRDefault="00225AD0">
            <w:pPr>
              <w:pStyle w:val="Normale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Cs/>
              </w:rPr>
              <w:t>Le modalità di potenziamento verranno applicate a seconda delle fasce di livello differenziate individuate mediante strategie educative-didattiche personalizzate.</w:t>
            </w:r>
          </w:p>
        </w:tc>
      </w:tr>
    </w:tbl>
    <w:p w14:paraId="5ABB1D4B" w14:textId="77777777" w:rsidR="00225AD0" w:rsidRDefault="00225AD0" w:rsidP="00225AD0">
      <w:pPr>
        <w:pStyle w:val="Normale1"/>
        <w:rPr>
          <w:rFonts w:ascii="Calibri" w:eastAsia="Calibri" w:hAnsi="Calibri" w:cs="Calibri"/>
          <w:sz w:val="8"/>
          <w:szCs w:val="8"/>
        </w:rPr>
      </w:pPr>
    </w:p>
    <w:tbl>
      <w:tblPr>
        <w:tblW w:w="10785" w:type="dxa"/>
        <w:jc w:val="center"/>
        <w:tblBorders>
          <w:top w:val="single" w:sz="4" w:space="0" w:color="7C0F23"/>
          <w:left w:val="single" w:sz="4" w:space="0" w:color="7C0F23"/>
          <w:bottom w:val="single" w:sz="4" w:space="0" w:color="7C0F23"/>
          <w:right w:val="single" w:sz="4" w:space="0" w:color="7C0F23"/>
          <w:insideH w:val="single" w:sz="4" w:space="0" w:color="7C0F23"/>
          <w:insideV w:val="single" w:sz="4" w:space="0" w:color="7C0F23"/>
        </w:tblBorders>
        <w:tblLayout w:type="fixed"/>
        <w:tblLook w:val="04A0" w:firstRow="1" w:lastRow="0" w:firstColumn="1" w:lastColumn="0" w:noHBand="0" w:noVBand="1"/>
      </w:tblPr>
      <w:tblGrid>
        <w:gridCol w:w="10785"/>
      </w:tblGrid>
      <w:tr w:rsidR="00225AD0" w14:paraId="0DBC290A" w14:textId="77777777" w:rsidTr="00225AD0">
        <w:trPr>
          <w:trHeight w:val="320"/>
          <w:jc w:val="center"/>
        </w:trPr>
        <w:tc>
          <w:tcPr>
            <w:tcW w:w="10782" w:type="dxa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shd w:val="clear" w:color="auto" w:fill="EFEFEF"/>
            <w:vAlign w:val="center"/>
            <w:hideMark/>
          </w:tcPr>
          <w:p w14:paraId="575FB554" w14:textId="77777777" w:rsidR="00225AD0" w:rsidRDefault="00225AD0">
            <w:pPr>
              <w:pStyle w:val="Normale1"/>
              <w:tabs>
                <w:tab w:val="left" w:pos="399"/>
              </w:tabs>
              <w:jc w:val="both"/>
              <w:rPr>
                <w:rFonts w:ascii="Calibri" w:eastAsia="Calibri" w:hAnsi="Calibri" w:cs="Calibri"/>
                <w:b/>
                <w:color w:val="7C0F23"/>
              </w:rPr>
            </w:pPr>
            <w:r>
              <w:rPr>
                <w:rFonts w:ascii="Calibri" w:eastAsia="Calibri" w:hAnsi="Calibri" w:cs="Calibri"/>
                <w:b/>
                <w:color w:val="7C0F23"/>
              </w:rPr>
              <w:t xml:space="preserve">Contributo della disciplina al conseguimento delle competenze di cittadinanza concordate dal Consiglio di Classe </w:t>
            </w:r>
          </w:p>
        </w:tc>
      </w:tr>
      <w:tr w:rsidR="00225AD0" w14:paraId="58649275" w14:textId="77777777" w:rsidTr="00225AD0">
        <w:trPr>
          <w:trHeight w:val="220"/>
          <w:jc w:val="center"/>
        </w:trPr>
        <w:tc>
          <w:tcPr>
            <w:tcW w:w="10782" w:type="dxa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vAlign w:val="center"/>
            <w:hideMark/>
          </w:tcPr>
          <w:p w14:paraId="067F3017" w14:textId="77777777" w:rsidR="00225AD0" w:rsidRDefault="00225AD0">
            <w:pPr>
              <w:pStyle w:val="Normale1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Cs/>
              </w:rPr>
              <w:t xml:space="preserve">Il contributo della disciplina concorrerà al conseguimento delle competenze di cittadinanza digitale mediante l’analisi dei concetti di Educazione alla legalità, rispetto delle regole e applicazione consapevole della </w:t>
            </w:r>
            <w:r>
              <w:rPr>
                <w:rFonts w:ascii="Calibri" w:eastAsia="Calibri" w:hAnsi="Calibri" w:cs="Calibri"/>
                <w:i/>
              </w:rPr>
              <w:t>netiquette</w:t>
            </w:r>
            <w:r>
              <w:rPr>
                <w:rFonts w:ascii="Calibri" w:eastAsia="Calibri" w:hAnsi="Calibri" w:cs="Calibri"/>
                <w:iCs/>
              </w:rPr>
              <w:t xml:space="preserve"> per fornire agli studenti gli strumenti per difendere la legalità, i propri diritti e la propria libertà. </w:t>
            </w:r>
          </w:p>
        </w:tc>
      </w:tr>
    </w:tbl>
    <w:p w14:paraId="255383DF" w14:textId="77777777" w:rsidR="00225AD0" w:rsidRDefault="00225AD0" w:rsidP="00225AD0">
      <w:pPr>
        <w:pStyle w:val="Normale1"/>
        <w:jc w:val="center"/>
        <w:rPr>
          <w:rFonts w:ascii="Calibri" w:eastAsia="Calibri" w:hAnsi="Calibri" w:cs="Calibri"/>
          <w:b/>
          <w:smallCaps/>
          <w:color w:val="7C0F23"/>
          <w:sz w:val="8"/>
          <w:szCs w:val="8"/>
        </w:rPr>
      </w:pPr>
    </w:p>
    <w:tbl>
      <w:tblPr>
        <w:tblW w:w="10785" w:type="dxa"/>
        <w:jc w:val="center"/>
        <w:tblBorders>
          <w:top w:val="single" w:sz="4" w:space="0" w:color="7C0F23"/>
          <w:left w:val="single" w:sz="4" w:space="0" w:color="7C0F23"/>
          <w:bottom w:val="single" w:sz="4" w:space="0" w:color="7C0F23"/>
          <w:right w:val="single" w:sz="4" w:space="0" w:color="7C0F23"/>
          <w:insideH w:val="single" w:sz="4" w:space="0" w:color="7C0F23"/>
          <w:insideV w:val="single" w:sz="4" w:space="0" w:color="7C0F23"/>
        </w:tblBorders>
        <w:tblLayout w:type="fixed"/>
        <w:tblLook w:val="04A0" w:firstRow="1" w:lastRow="0" w:firstColumn="1" w:lastColumn="0" w:noHBand="0" w:noVBand="1"/>
      </w:tblPr>
      <w:tblGrid>
        <w:gridCol w:w="10785"/>
      </w:tblGrid>
      <w:tr w:rsidR="00225AD0" w14:paraId="0B5777A4" w14:textId="77777777" w:rsidTr="00225AD0">
        <w:trPr>
          <w:trHeight w:val="320"/>
          <w:jc w:val="center"/>
        </w:trPr>
        <w:tc>
          <w:tcPr>
            <w:tcW w:w="10782" w:type="dxa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shd w:val="clear" w:color="auto" w:fill="EFEFEF"/>
            <w:vAlign w:val="center"/>
            <w:hideMark/>
          </w:tcPr>
          <w:p w14:paraId="0FF6D509" w14:textId="77777777" w:rsidR="00225AD0" w:rsidRDefault="00225AD0">
            <w:pPr>
              <w:pStyle w:val="Normale1"/>
              <w:tabs>
                <w:tab w:val="left" w:pos="399"/>
              </w:tabs>
              <w:jc w:val="both"/>
              <w:rPr>
                <w:rFonts w:ascii="Calibri" w:eastAsia="Calibri" w:hAnsi="Calibri" w:cs="Calibri"/>
                <w:b/>
                <w:color w:val="7C0F23"/>
              </w:rPr>
            </w:pPr>
            <w:r>
              <w:rPr>
                <w:rFonts w:ascii="Calibri" w:eastAsia="Calibri" w:hAnsi="Calibri" w:cs="Calibri"/>
                <w:b/>
                <w:color w:val="7C0F23"/>
              </w:rPr>
              <w:lastRenderedPageBreak/>
              <w:t>Percorsi interdisciplinari/multidisciplinari</w:t>
            </w:r>
            <w:r>
              <w:rPr>
                <w:rFonts w:ascii="Calibri" w:eastAsia="Calibri" w:hAnsi="Calibri" w:cs="Calibri"/>
                <w:b/>
                <w:color w:val="7C0F23"/>
                <w:sz w:val="18"/>
                <w:szCs w:val="18"/>
              </w:rPr>
              <w:t xml:space="preserve"> (tra discipline della stessa area o di aree diverse) - </w:t>
            </w:r>
            <w:r>
              <w:rPr>
                <w:rFonts w:ascii="Calibri" w:eastAsia="Calibri" w:hAnsi="Calibri" w:cs="Calibri"/>
                <w:b/>
                <w:color w:val="7C0F23"/>
              </w:rPr>
              <w:t>risultati</w:t>
            </w:r>
          </w:p>
        </w:tc>
      </w:tr>
      <w:tr w:rsidR="00225AD0" w14:paraId="7865F318" w14:textId="77777777" w:rsidTr="00225AD0">
        <w:trPr>
          <w:trHeight w:val="220"/>
          <w:jc w:val="center"/>
        </w:trPr>
        <w:tc>
          <w:tcPr>
            <w:tcW w:w="10782" w:type="dxa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vAlign w:val="center"/>
          </w:tcPr>
          <w:p w14:paraId="359578FD" w14:textId="77777777" w:rsidR="00225AD0" w:rsidRDefault="00225AD0">
            <w:pPr>
              <w:pStyle w:val="Normale1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Cs/>
              </w:rPr>
              <w:t xml:space="preserve">Alla luce degli argomenti svolti in classe si svolgeranno dei percorsi interdisciplinari con l’ausilio della </w:t>
            </w:r>
            <w:proofErr w:type="spellStart"/>
            <w:r>
              <w:rPr>
                <w:rFonts w:ascii="Calibri" w:eastAsia="Calibri" w:hAnsi="Calibri" w:cs="Calibri"/>
                <w:i/>
              </w:rPr>
              <w:t>flipped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iCs/>
              </w:rPr>
              <w:t xml:space="preserve"> che partirà in aula con l’aiuto del docente di un determinato argomento e si sviluppa proponendo agli studenti di approfondire il tema in chiave interdisciplinare dal punto di vista dell’italiano, scienza, tecnologia, musica, arte e lingue straniere.</w:t>
            </w:r>
          </w:p>
          <w:p w14:paraId="424F5468" w14:textId="77777777" w:rsidR="00225AD0" w:rsidRDefault="00225AD0">
            <w:pPr>
              <w:pStyle w:val="Normale1"/>
              <w:jc w:val="both"/>
              <w:rPr>
                <w:rFonts w:ascii="Calibri" w:eastAsia="Calibri" w:hAnsi="Calibri" w:cs="Calibri"/>
                <w:i/>
              </w:rPr>
            </w:pPr>
          </w:p>
        </w:tc>
      </w:tr>
    </w:tbl>
    <w:p w14:paraId="7A2BCD56" w14:textId="77777777" w:rsidR="00225AD0" w:rsidRDefault="00225AD0" w:rsidP="00225AD0">
      <w:pPr>
        <w:pStyle w:val="Normale1"/>
        <w:jc w:val="center"/>
        <w:rPr>
          <w:rFonts w:ascii="Calibri" w:eastAsia="Calibri" w:hAnsi="Calibri" w:cs="Calibri"/>
          <w:b/>
          <w:smallCaps/>
          <w:color w:val="7C0F23"/>
          <w:sz w:val="16"/>
          <w:szCs w:val="16"/>
        </w:rPr>
      </w:pPr>
    </w:p>
    <w:p w14:paraId="7D71528D" w14:textId="77777777" w:rsidR="00225AD0" w:rsidRDefault="00225AD0" w:rsidP="00225AD0">
      <w:pPr>
        <w:pStyle w:val="Normale1"/>
        <w:jc w:val="center"/>
        <w:rPr>
          <w:rFonts w:ascii="Calibri" w:eastAsia="Calibri" w:hAnsi="Calibri" w:cs="Calibri"/>
          <w:b/>
          <w:smallCaps/>
          <w:color w:val="7C0F23"/>
          <w:sz w:val="16"/>
          <w:szCs w:val="16"/>
        </w:rPr>
      </w:pPr>
    </w:p>
    <w:p w14:paraId="7F78E43A" w14:textId="77777777" w:rsidR="00225AD0" w:rsidRDefault="00225AD0" w:rsidP="00225AD0">
      <w:pPr>
        <w:pStyle w:val="Normale1"/>
        <w:jc w:val="center"/>
        <w:rPr>
          <w:rFonts w:ascii="Calibri" w:eastAsia="Calibri" w:hAnsi="Calibri" w:cs="Calibri"/>
          <w:b/>
          <w:smallCaps/>
          <w:color w:val="7C0F23"/>
          <w:sz w:val="16"/>
          <w:szCs w:val="16"/>
        </w:rPr>
      </w:pPr>
    </w:p>
    <w:tbl>
      <w:tblPr>
        <w:tblW w:w="10301" w:type="dxa"/>
        <w:jc w:val="center"/>
        <w:tblBorders>
          <w:top w:val="single" w:sz="4" w:space="0" w:color="7C0F23"/>
          <w:left w:val="single" w:sz="4" w:space="0" w:color="7C0F23"/>
          <w:bottom w:val="single" w:sz="4" w:space="0" w:color="7C0F23"/>
          <w:right w:val="single" w:sz="4" w:space="0" w:color="7C0F23"/>
          <w:insideH w:val="single" w:sz="4" w:space="0" w:color="7C0F23"/>
          <w:insideV w:val="single" w:sz="4" w:space="0" w:color="7C0F23"/>
        </w:tblBorders>
        <w:tblLayout w:type="fixed"/>
        <w:tblLook w:val="04A0" w:firstRow="1" w:lastRow="0" w:firstColumn="1" w:lastColumn="0" w:noHBand="0" w:noVBand="1"/>
      </w:tblPr>
      <w:tblGrid>
        <w:gridCol w:w="10301"/>
      </w:tblGrid>
      <w:tr w:rsidR="00225AD0" w14:paraId="1E8308E6" w14:textId="77777777" w:rsidTr="00225AD0">
        <w:trPr>
          <w:trHeight w:val="320"/>
          <w:jc w:val="center"/>
        </w:trPr>
        <w:tc>
          <w:tcPr>
            <w:tcW w:w="10301" w:type="dxa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shd w:val="clear" w:color="auto" w:fill="EFEFEF"/>
            <w:vAlign w:val="center"/>
            <w:hideMark/>
          </w:tcPr>
          <w:p w14:paraId="5BD892C2" w14:textId="77777777" w:rsidR="00225AD0" w:rsidRDefault="00225AD0">
            <w:pPr>
              <w:pStyle w:val="Normale1"/>
              <w:tabs>
                <w:tab w:val="left" w:pos="399"/>
              </w:tabs>
              <w:jc w:val="both"/>
              <w:rPr>
                <w:rFonts w:ascii="Calibri" w:eastAsia="Calibri" w:hAnsi="Calibri" w:cs="Calibri"/>
                <w:b/>
                <w:color w:val="7C0F23"/>
              </w:rPr>
            </w:pPr>
            <w:r>
              <w:rPr>
                <w:rFonts w:ascii="Calibri" w:eastAsia="Calibri" w:hAnsi="Calibri" w:cs="Calibri"/>
                <w:b/>
                <w:color w:val="7C0F23"/>
              </w:rPr>
              <w:t>Metodologie e mezzi utilizzati</w:t>
            </w:r>
          </w:p>
        </w:tc>
      </w:tr>
      <w:tr w:rsidR="00225AD0" w14:paraId="50FF6E95" w14:textId="77777777" w:rsidTr="00225AD0">
        <w:trPr>
          <w:trHeight w:val="1140"/>
          <w:jc w:val="center"/>
        </w:trPr>
        <w:tc>
          <w:tcPr>
            <w:tcW w:w="10301" w:type="dxa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hideMark/>
          </w:tcPr>
          <w:p w14:paraId="23F93307" w14:textId="77777777" w:rsidR="00225AD0" w:rsidRDefault="00225AD0">
            <w:pPr>
              <w:pStyle w:val="Normale1"/>
              <w:ind w:left="78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Affidamento di compiti a crescente livello di difficoltà e/o di responsabilità:</w:t>
            </w:r>
          </w:p>
          <w:p w14:paraId="2A27545C" w14:textId="77777777" w:rsidR="00225AD0" w:rsidRDefault="00225AD0" w:rsidP="007C2E03">
            <w:pPr>
              <w:pStyle w:val="Normale1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Fase di motivazione: attività di brain storming per attivare la motivazione solitamente facendo commentare immagini del dialogo o testo;</w:t>
            </w:r>
          </w:p>
          <w:p w14:paraId="41DC0578" w14:textId="77777777" w:rsidR="00225AD0" w:rsidRDefault="00225AD0" w:rsidP="007C2E03">
            <w:pPr>
              <w:pStyle w:val="Normale1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Lezioni interattive mediante uso delle Lim;</w:t>
            </w:r>
          </w:p>
          <w:p w14:paraId="30CAA157" w14:textId="77777777" w:rsidR="00225AD0" w:rsidRDefault="00225AD0" w:rsidP="007C2E03">
            <w:pPr>
              <w:pStyle w:val="Normale1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Fase di presentazione del dialogo/testo: </w:t>
            </w:r>
            <w:proofErr w:type="spellStart"/>
            <w:r>
              <w:rPr>
                <w:rFonts w:ascii="Calibri" w:hAnsi="Calibri" w:cs="Calibri"/>
              </w:rPr>
              <w:t>pre</w:t>
            </w:r>
            <w:proofErr w:type="spellEnd"/>
            <w:r>
              <w:rPr>
                <w:rFonts w:ascii="Calibri" w:hAnsi="Calibri" w:cs="Calibri"/>
              </w:rPr>
              <w:t>-ascolto, ascolto intensivo, ascolto e ripetizione, lettura ad alta voce ed eventualmente drammatizzazione;</w:t>
            </w:r>
          </w:p>
          <w:p w14:paraId="689C4ACA" w14:textId="77777777" w:rsidR="00225AD0" w:rsidRDefault="00225AD0" w:rsidP="007C2E03">
            <w:pPr>
              <w:pStyle w:val="Normale1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</w:rPr>
              <w:t>Pair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work,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role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play</w:t>
            </w:r>
            <w:r>
              <w:rPr>
                <w:rFonts w:ascii="Calibri" w:hAnsi="Calibri" w:cs="Calibri"/>
              </w:rPr>
              <w:t>: in queste attività si cercherà di inserire, ove possibile, l’</w:t>
            </w:r>
            <w:r>
              <w:rPr>
                <w:rFonts w:ascii="Calibri" w:hAnsi="Calibri" w:cs="Calibri"/>
                <w:i/>
                <w:iCs/>
              </w:rPr>
              <w:t xml:space="preserve">information gap </w:t>
            </w:r>
            <w:r>
              <w:rPr>
                <w:rFonts w:ascii="Calibri" w:hAnsi="Calibri" w:cs="Calibri"/>
              </w:rPr>
              <w:t>in modo da renderle comunicative;</w:t>
            </w:r>
          </w:p>
          <w:p w14:paraId="4EEE0C76" w14:textId="77777777" w:rsidR="00225AD0" w:rsidRDefault="00225AD0" w:rsidP="007C2E03">
            <w:pPr>
              <w:pStyle w:val="Normale1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</w:rPr>
              <w:t>Carta geografiche interattive</w:t>
            </w:r>
            <w:r>
              <w:rPr>
                <w:rFonts w:ascii="Calibri" w:eastAsia="Calibri" w:hAnsi="Calibri" w:cs="Calibri"/>
                <w:smallCaps/>
                <w:sz w:val="20"/>
                <w:szCs w:val="20"/>
              </w:rPr>
              <w:t>;</w:t>
            </w:r>
          </w:p>
          <w:p w14:paraId="1D60E5FC" w14:textId="77777777" w:rsidR="00225AD0" w:rsidRDefault="00225AD0" w:rsidP="007C2E03">
            <w:pPr>
              <w:pStyle w:val="Normale1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Fase di riflessione sulla lingua condotta con metodi induttivi o deduttivi;</w:t>
            </w:r>
          </w:p>
          <w:p w14:paraId="2963A33B" w14:textId="77777777" w:rsidR="00225AD0" w:rsidRDefault="00225AD0" w:rsidP="007C2E03">
            <w:pPr>
              <w:pStyle w:val="Normale1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Fase delle attività linguistiche: ascoltare, parlare, leggere e scrivere;</w:t>
            </w:r>
          </w:p>
          <w:p w14:paraId="6E79C820" w14:textId="77777777" w:rsidR="00225AD0" w:rsidRDefault="00225AD0" w:rsidP="007C2E03">
            <w:pPr>
              <w:pStyle w:val="Normale1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Fase della verifica ed infine della valutazione.</w:t>
            </w:r>
          </w:p>
        </w:tc>
      </w:tr>
      <w:tr w:rsidR="00225AD0" w14:paraId="6ED7EDD9" w14:textId="77777777" w:rsidTr="00225AD0">
        <w:trPr>
          <w:trHeight w:val="380"/>
          <w:jc w:val="center"/>
        </w:trPr>
        <w:tc>
          <w:tcPr>
            <w:tcW w:w="10301" w:type="dxa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shd w:val="clear" w:color="auto" w:fill="F3F3F3"/>
            <w:vAlign w:val="center"/>
            <w:hideMark/>
          </w:tcPr>
          <w:p w14:paraId="724226D0" w14:textId="77777777" w:rsidR="00225AD0" w:rsidRDefault="00225AD0">
            <w:pPr>
              <w:pStyle w:val="Normale1"/>
              <w:tabs>
                <w:tab w:val="left" w:pos="399"/>
              </w:tabs>
              <w:jc w:val="both"/>
              <w:rPr>
                <w:rFonts w:ascii="Calibri" w:eastAsia="Calibri" w:hAnsi="Calibri" w:cs="Calibri"/>
                <w:b/>
                <w:color w:val="7C0F23"/>
              </w:rPr>
            </w:pPr>
            <w:r>
              <w:rPr>
                <w:rFonts w:ascii="Calibri" w:eastAsia="Calibri" w:hAnsi="Calibri" w:cs="Calibri"/>
                <w:b/>
                <w:color w:val="7C0F23"/>
              </w:rPr>
              <w:t>Criteri e strumenti di valutazione</w:t>
            </w:r>
          </w:p>
        </w:tc>
      </w:tr>
      <w:tr w:rsidR="00225AD0" w14:paraId="42D544FE" w14:textId="77777777" w:rsidTr="00225AD0">
        <w:trPr>
          <w:trHeight w:val="423"/>
          <w:jc w:val="center"/>
        </w:trPr>
        <w:tc>
          <w:tcPr>
            <w:tcW w:w="10301" w:type="dxa"/>
            <w:vMerge w:val="restart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hideMark/>
          </w:tcPr>
          <w:p w14:paraId="6CCC9A6F" w14:textId="77777777" w:rsidR="00225AD0" w:rsidRDefault="00225AD0">
            <w:pPr>
              <w:pStyle w:val="Normale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criteri e gli strumenti di valutazione sono:</w:t>
            </w:r>
          </w:p>
          <w:p w14:paraId="004D973A" w14:textId="77777777" w:rsidR="00225AD0" w:rsidRDefault="00225AD0">
            <w:pPr>
              <w:pStyle w:val="Normale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sym w:font="Symbol" w:char="F0B7"/>
            </w:r>
            <w:r>
              <w:rPr>
                <w:rFonts w:asciiTheme="minorHAnsi" w:hAnsiTheme="minorHAnsi" w:cstheme="minorHAnsi"/>
              </w:rPr>
              <w:t xml:space="preserve"> Valutazione come sistematica verifica dell’efficacia e dell’adeguatezza della programmazione per la correzione di eventuali errori di impostazione;</w:t>
            </w:r>
          </w:p>
          <w:p w14:paraId="3BAF4C22" w14:textId="77777777" w:rsidR="00225AD0" w:rsidRDefault="00225AD0">
            <w:pPr>
              <w:pStyle w:val="Normale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sym w:font="Symbol" w:char="F0B7"/>
            </w:r>
            <w:r>
              <w:rPr>
                <w:rFonts w:asciiTheme="minorHAnsi" w:hAnsiTheme="minorHAnsi" w:cstheme="minorHAnsi"/>
              </w:rPr>
              <w:t xml:space="preserve"> Valutazione come incentivo al perseguimento dell’obiettivo del massimo possibile di sviluppo della personalità (valutazione formativa); </w:t>
            </w:r>
          </w:p>
          <w:p w14:paraId="4F0899CE" w14:textId="77777777" w:rsidR="00225AD0" w:rsidRDefault="00225AD0">
            <w:pPr>
              <w:pStyle w:val="Normale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sym w:font="Symbol" w:char="F0B7"/>
            </w:r>
            <w:r>
              <w:rPr>
                <w:rFonts w:asciiTheme="minorHAnsi" w:hAnsiTheme="minorHAnsi" w:cstheme="minorHAnsi"/>
              </w:rPr>
              <w:t xml:space="preserve"> Valutazione come confronto fra i risultati ottenuti e risultati previsti, tenendo conto delle condizioni di partenza (valutazione sommativa); </w:t>
            </w:r>
          </w:p>
          <w:p w14:paraId="180159D1" w14:textId="77777777" w:rsidR="00225AD0" w:rsidRDefault="00225AD0">
            <w:pPr>
              <w:pStyle w:val="Normale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sym w:font="Symbol" w:char="F0B7"/>
            </w:r>
            <w:r>
              <w:rPr>
                <w:rFonts w:asciiTheme="minorHAnsi" w:hAnsiTheme="minorHAnsi" w:cstheme="minorHAnsi"/>
              </w:rPr>
              <w:t xml:space="preserve"> Valutazione/misurazione dell’eventuale distanza degli apprendimenti dell’alunno dallo standard di riferimento (valutazione comparativa); </w:t>
            </w:r>
          </w:p>
          <w:p w14:paraId="06DF6293" w14:textId="77777777" w:rsidR="00225AD0" w:rsidRDefault="00225AD0">
            <w:pPr>
              <w:pStyle w:val="Normale1"/>
              <w:jc w:val="both"/>
              <w:rPr>
                <w:rFonts w:asciiTheme="minorHAnsi" w:eastAsia="Calibr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sym w:font="Symbol" w:char="F0B7"/>
            </w:r>
            <w:r>
              <w:rPr>
                <w:rFonts w:asciiTheme="minorHAnsi" w:hAnsiTheme="minorHAnsi" w:cstheme="minorHAnsi"/>
              </w:rPr>
              <w:t xml:space="preserve"> Valutazione finalizzata all’orientamento verso le future scelte.</w:t>
            </w:r>
          </w:p>
        </w:tc>
      </w:tr>
      <w:tr w:rsidR="00225AD0" w14:paraId="14E84103" w14:textId="77777777" w:rsidTr="00225AD0">
        <w:trPr>
          <w:trHeight w:val="423"/>
          <w:jc w:val="center"/>
        </w:trPr>
        <w:tc>
          <w:tcPr>
            <w:tcW w:w="10301" w:type="dxa"/>
            <w:vMerge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vAlign w:val="center"/>
            <w:hideMark/>
          </w:tcPr>
          <w:p w14:paraId="0AC4A8D5" w14:textId="77777777" w:rsidR="00225AD0" w:rsidRDefault="00225AD0">
            <w:pPr>
              <w:rPr>
                <w:rFonts w:eastAsia="Calibri" w:cstheme="minorHAnsi"/>
                <w:i/>
              </w:rPr>
            </w:pPr>
          </w:p>
        </w:tc>
      </w:tr>
      <w:tr w:rsidR="00225AD0" w14:paraId="7F550178" w14:textId="77777777" w:rsidTr="00225AD0">
        <w:trPr>
          <w:trHeight w:val="423"/>
          <w:jc w:val="center"/>
        </w:trPr>
        <w:tc>
          <w:tcPr>
            <w:tcW w:w="10301" w:type="dxa"/>
            <w:vMerge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vAlign w:val="center"/>
            <w:hideMark/>
          </w:tcPr>
          <w:p w14:paraId="2D12C72A" w14:textId="77777777" w:rsidR="00225AD0" w:rsidRDefault="00225AD0">
            <w:pPr>
              <w:rPr>
                <w:rFonts w:eastAsia="Calibri" w:cstheme="minorHAnsi"/>
                <w:i/>
              </w:rPr>
            </w:pPr>
          </w:p>
        </w:tc>
      </w:tr>
      <w:tr w:rsidR="00225AD0" w14:paraId="301409D4" w14:textId="77777777" w:rsidTr="00225AD0">
        <w:trPr>
          <w:trHeight w:val="423"/>
          <w:jc w:val="center"/>
        </w:trPr>
        <w:tc>
          <w:tcPr>
            <w:tcW w:w="10301" w:type="dxa"/>
            <w:vMerge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vAlign w:val="center"/>
            <w:hideMark/>
          </w:tcPr>
          <w:p w14:paraId="7B265F29" w14:textId="77777777" w:rsidR="00225AD0" w:rsidRDefault="00225AD0">
            <w:pPr>
              <w:rPr>
                <w:rFonts w:eastAsia="Calibri" w:cstheme="minorHAnsi"/>
                <w:i/>
              </w:rPr>
            </w:pPr>
          </w:p>
        </w:tc>
      </w:tr>
      <w:tr w:rsidR="00225AD0" w14:paraId="3CFA811D" w14:textId="77777777" w:rsidTr="00225AD0">
        <w:trPr>
          <w:trHeight w:val="423"/>
          <w:jc w:val="center"/>
        </w:trPr>
        <w:tc>
          <w:tcPr>
            <w:tcW w:w="10301" w:type="dxa"/>
            <w:vMerge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vAlign w:val="center"/>
            <w:hideMark/>
          </w:tcPr>
          <w:p w14:paraId="0BC9D8B2" w14:textId="77777777" w:rsidR="00225AD0" w:rsidRDefault="00225AD0">
            <w:pPr>
              <w:rPr>
                <w:rFonts w:eastAsia="Calibri" w:cstheme="minorHAnsi"/>
                <w:i/>
              </w:rPr>
            </w:pPr>
          </w:p>
        </w:tc>
      </w:tr>
      <w:tr w:rsidR="00225AD0" w14:paraId="60EDC9D7" w14:textId="77777777" w:rsidTr="00225AD0">
        <w:trPr>
          <w:trHeight w:val="423"/>
          <w:jc w:val="center"/>
        </w:trPr>
        <w:tc>
          <w:tcPr>
            <w:tcW w:w="10301" w:type="dxa"/>
            <w:vMerge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vAlign w:val="center"/>
            <w:hideMark/>
          </w:tcPr>
          <w:p w14:paraId="713818AA" w14:textId="77777777" w:rsidR="00225AD0" w:rsidRDefault="00225AD0">
            <w:pPr>
              <w:rPr>
                <w:rFonts w:eastAsia="Calibri" w:cstheme="minorHAnsi"/>
                <w:i/>
              </w:rPr>
            </w:pPr>
          </w:p>
        </w:tc>
      </w:tr>
      <w:tr w:rsidR="00225AD0" w14:paraId="44EDB9AF" w14:textId="77777777" w:rsidTr="00225AD0">
        <w:trPr>
          <w:trHeight w:val="423"/>
          <w:jc w:val="center"/>
        </w:trPr>
        <w:tc>
          <w:tcPr>
            <w:tcW w:w="10301" w:type="dxa"/>
            <w:vMerge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vAlign w:val="center"/>
            <w:hideMark/>
          </w:tcPr>
          <w:p w14:paraId="1D65215D" w14:textId="77777777" w:rsidR="00225AD0" w:rsidRDefault="00225AD0">
            <w:pPr>
              <w:rPr>
                <w:rFonts w:eastAsia="Calibri" w:cstheme="minorHAnsi"/>
                <w:i/>
              </w:rPr>
            </w:pPr>
          </w:p>
        </w:tc>
      </w:tr>
    </w:tbl>
    <w:p w14:paraId="6EF94A82" w14:textId="77777777" w:rsidR="00225AD0" w:rsidRDefault="00225AD0" w:rsidP="00225AD0">
      <w:pPr>
        <w:pStyle w:val="Normale1"/>
        <w:rPr>
          <w:rFonts w:ascii="Calibri" w:eastAsia="Calibri" w:hAnsi="Calibri" w:cs="Calibri"/>
          <w:b/>
          <w:smallCaps/>
          <w:color w:val="7C0F23"/>
          <w:sz w:val="16"/>
          <w:szCs w:val="16"/>
        </w:rPr>
      </w:pPr>
    </w:p>
    <w:tbl>
      <w:tblPr>
        <w:tblW w:w="10770" w:type="dxa"/>
        <w:jc w:val="center"/>
        <w:tblBorders>
          <w:top w:val="single" w:sz="4" w:space="0" w:color="7C0F23"/>
          <w:left w:val="single" w:sz="4" w:space="0" w:color="7C0F23"/>
          <w:bottom w:val="single" w:sz="4" w:space="0" w:color="7C0F23"/>
          <w:right w:val="single" w:sz="4" w:space="0" w:color="7C0F23"/>
          <w:insideH w:val="single" w:sz="4" w:space="0" w:color="7C0F23"/>
          <w:insideV w:val="single" w:sz="4" w:space="0" w:color="7C0F23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4198"/>
        <w:gridCol w:w="3806"/>
      </w:tblGrid>
      <w:tr w:rsidR="00225AD0" w14:paraId="2ACE3F31" w14:textId="77777777" w:rsidTr="00225AD0">
        <w:trPr>
          <w:trHeight w:val="320"/>
          <w:jc w:val="center"/>
        </w:trPr>
        <w:tc>
          <w:tcPr>
            <w:tcW w:w="10776" w:type="dxa"/>
            <w:gridSpan w:val="3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shd w:val="clear" w:color="auto" w:fill="EFEFEF"/>
            <w:vAlign w:val="center"/>
            <w:hideMark/>
          </w:tcPr>
          <w:p w14:paraId="6CAC588E" w14:textId="77777777" w:rsidR="00225AD0" w:rsidRDefault="00225AD0">
            <w:pPr>
              <w:pStyle w:val="Normale1"/>
              <w:tabs>
                <w:tab w:val="left" w:pos="399"/>
              </w:tabs>
              <w:jc w:val="both"/>
              <w:rPr>
                <w:rFonts w:ascii="Calibri" w:eastAsia="Calibri" w:hAnsi="Calibri" w:cs="Calibri"/>
                <w:b/>
                <w:color w:val="7C0F23"/>
              </w:rPr>
            </w:pPr>
            <w:r>
              <w:rPr>
                <w:rFonts w:ascii="Calibri" w:eastAsia="Calibri" w:hAnsi="Calibri" w:cs="Calibri"/>
                <w:b/>
                <w:color w:val="7C0F23"/>
              </w:rPr>
              <w:t>Documento redatto dal docente</w:t>
            </w:r>
          </w:p>
        </w:tc>
      </w:tr>
      <w:tr w:rsidR="00225AD0" w14:paraId="2AE63DDD" w14:textId="77777777" w:rsidTr="00225AD0">
        <w:trPr>
          <w:trHeight w:val="200"/>
          <w:jc w:val="center"/>
        </w:trPr>
        <w:tc>
          <w:tcPr>
            <w:tcW w:w="2768" w:type="dxa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vAlign w:val="center"/>
            <w:hideMark/>
          </w:tcPr>
          <w:p w14:paraId="455AFB2A" w14:textId="77777777" w:rsidR="00225AD0" w:rsidRDefault="00225AD0">
            <w:pPr>
              <w:pStyle w:val="Normale1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data</w:t>
            </w:r>
          </w:p>
        </w:tc>
        <w:tc>
          <w:tcPr>
            <w:tcW w:w="4200" w:type="dxa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vAlign w:val="center"/>
            <w:hideMark/>
          </w:tcPr>
          <w:p w14:paraId="4E625538" w14:textId="77777777" w:rsidR="00225AD0" w:rsidRDefault="00225AD0">
            <w:pPr>
              <w:pStyle w:val="Normale1"/>
              <w:jc w:val="both"/>
              <w:rPr>
                <w:rFonts w:ascii="Calibri" w:eastAsia="Calibri" w:hAnsi="Calibri" w:cs="Calibri"/>
                <w:i/>
                <w:color w:val="7C0F23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7C0F23"/>
                <w:sz w:val="18"/>
                <w:szCs w:val="18"/>
              </w:rPr>
              <w:t>nome e cognome</w:t>
            </w:r>
          </w:p>
        </w:tc>
        <w:tc>
          <w:tcPr>
            <w:tcW w:w="3808" w:type="dxa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vAlign w:val="center"/>
            <w:hideMark/>
          </w:tcPr>
          <w:p w14:paraId="2D6C32D1" w14:textId="77777777" w:rsidR="00225AD0" w:rsidRDefault="00225AD0">
            <w:pPr>
              <w:pStyle w:val="Normale1"/>
              <w:jc w:val="both"/>
              <w:rPr>
                <w:rFonts w:ascii="Calibri" w:eastAsia="Calibri" w:hAnsi="Calibri" w:cs="Calibri"/>
                <w:i/>
                <w:color w:val="7C0F23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7C0F23"/>
                <w:sz w:val="18"/>
                <w:szCs w:val="18"/>
              </w:rPr>
              <w:t xml:space="preserve">firma </w:t>
            </w:r>
          </w:p>
        </w:tc>
      </w:tr>
      <w:tr w:rsidR="00225AD0" w14:paraId="0AF5D115" w14:textId="77777777" w:rsidTr="00225AD0">
        <w:trPr>
          <w:trHeight w:val="220"/>
          <w:jc w:val="center"/>
        </w:trPr>
        <w:tc>
          <w:tcPr>
            <w:tcW w:w="2768" w:type="dxa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vAlign w:val="center"/>
            <w:hideMark/>
          </w:tcPr>
          <w:p w14:paraId="5DE01B21" w14:textId="77777777" w:rsidR="00225AD0" w:rsidRDefault="00225AD0">
            <w:pPr>
              <w:pStyle w:val="Normale1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Legnano, 30/10/2022</w:t>
            </w:r>
          </w:p>
        </w:tc>
        <w:tc>
          <w:tcPr>
            <w:tcW w:w="4200" w:type="dxa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vAlign w:val="center"/>
            <w:hideMark/>
          </w:tcPr>
          <w:p w14:paraId="797DA4A4" w14:textId="77777777" w:rsidR="00225AD0" w:rsidRDefault="00225AD0">
            <w:pPr>
              <w:pStyle w:val="Normale1"/>
              <w:jc w:val="both"/>
              <w:rPr>
                <w:rFonts w:ascii="Calibri" w:eastAsia="Calibri" w:hAnsi="Calibri" w:cs="Calibri"/>
                <w:b/>
                <w:color w:val="7C0F23"/>
              </w:rPr>
            </w:pPr>
            <w:r>
              <w:rPr>
                <w:rFonts w:ascii="Calibri" w:eastAsia="Calibri" w:hAnsi="Calibri" w:cs="Calibri"/>
                <w:b/>
                <w:color w:val="7C0F23"/>
              </w:rPr>
              <w:t>Daniela Maria Bramante</w:t>
            </w:r>
          </w:p>
        </w:tc>
        <w:tc>
          <w:tcPr>
            <w:tcW w:w="3808" w:type="dxa"/>
            <w:tcBorders>
              <w:top w:val="single" w:sz="4" w:space="0" w:color="7C0F23"/>
              <w:left w:val="single" w:sz="4" w:space="0" w:color="7C0F23"/>
              <w:bottom w:val="single" w:sz="4" w:space="0" w:color="7C0F23"/>
              <w:right w:val="single" w:sz="4" w:space="0" w:color="7C0F23"/>
            </w:tcBorders>
            <w:vAlign w:val="center"/>
            <w:hideMark/>
          </w:tcPr>
          <w:p w14:paraId="642217BE" w14:textId="77777777" w:rsidR="00225AD0" w:rsidRDefault="00225AD0">
            <w:pPr>
              <w:pStyle w:val="Normale1"/>
              <w:jc w:val="both"/>
              <w:rPr>
                <w:rFonts w:ascii="Calibri" w:eastAsia="Calibri" w:hAnsi="Calibri" w:cs="Calibri"/>
                <w:b/>
                <w:color w:val="7C0F23"/>
              </w:rPr>
            </w:pPr>
            <w:r>
              <w:rPr>
                <w:rFonts w:ascii="Calibri" w:eastAsia="Calibri" w:hAnsi="Calibri" w:cs="Calibri"/>
                <w:b/>
                <w:color w:val="7C0F23"/>
              </w:rPr>
              <w:t>Daniela Maria Bramante</w:t>
            </w:r>
          </w:p>
        </w:tc>
      </w:tr>
    </w:tbl>
    <w:p w14:paraId="1362CC2D" w14:textId="77777777" w:rsidR="00225AD0" w:rsidRDefault="00225AD0" w:rsidP="00225AD0">
      <w:pPr>
        <w:rPr>
          <w:rFonts w:eastAsia="Times New Roman" w:cstheme="minorHAnsi"/>
        </w:rPr>
      </w:pPr>
    </w:p>
    <w:p w14:paraId="47E7F921" w14:textId="77777777" w:rsidR="00225AD0" w:rsidRDefault="00225AD0"/>
    <w:sectPr w:rsidR="00225A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3C9A"/>
    <w:multiLevelType w:val="hybridMultilevel"/>
    <w:tmpl w:val="B874C4B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9316298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D0"/>
    <w:rsid w:val="0022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47A2"/>
  <w15:chartTrackingRefBased/>
  <w15:docId w15:val="{E4BCE73D-E177-4569-8DA5-078ACE26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25AD0"/>
    <w:pPr>
      <w:spacing w:after="0" w:line="276" w:lineRule="auto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1147</Words>
  <Characters>6540</Characters>
  <Application>Microsoft Office Word</Application>
  <DocSecurity>0</DocSecurity>
  <Lines>54</Lines>
  <Paragraphs>15</Paragraphs>
  <ScaleCrop>false</ScaleCrop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D'IGNOTI</dc:creator>
  <cp:keywords/>
  <dc:description/>
  <cp:lastModifiedBy>VINCENZO D'IGNOTI</cp:lastModifiedBy>
  <cp:revision>1</cp:revision>
  <dcterms:created xsi:type="dcterms:W3CDTF">2022-10-16T11:58:00Z</dcterms:created>
  <dcterms:modified xsi:type="dcterms:W3CDTF">2022-10-16T12:02:00Z</dcterms:modified>
</cp:coreProperties>
</file>