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  <w:rtl w:val="0"/>
        </w:rPr>
        <w:t xml:space="preserve">Programmazione disciplinare di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  <w:rtl w:val="0"/>
        </w:rPr>
        <w:t xml:space="preserve">SCUOLA SECONDARIA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  <w:rtl w:val="0"/>
        </w:rPr>
        <w:t xml:space="preserve">classe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  <w:rtl w:val="0"/>
        </w:rPr>
        <w:t xml:space="preserve">3A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  <w:rtl w:val="0"/>
        </w:rPr>
        <w:t xml:space="preserve">a. s. 202</w:t>
      </w:r>
      <w:r w:rsidDel="00000000" w:rsidR="00000000" w:rsidRPr="00000000">
        <w:rPr>
          <w:rFonts w:ascii="Arial" w:cs="Arial" w:eastAsia="Arial" w:hAnsi="Arial"/>
          <w:b w:val="1"/>
          <w:color w:val="7c0f23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Arial" w:cs="Arial" w:eastAsia="Arial" w:hAnsi="Arial"/>
          <w:b w:val="1"/>
          <w:color w:val="7c0f23"/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42.0" w:type="dxa"/>
        <w:jc w:val="center"/>
        <w:tblLayout w:type="fixed"/>
        <w:tblLook w:val="0000"/>
      </w:tblPr>
      <w:tblGrid>
        <w:gridCol w:w="3330"/>
        <w:gridCol w:w="5100"/>
        <w:gridCol w:w="5312"/>
        <w:tblGridChange w:id="0">
          <w:tblGrid>
            <w:gridCol w:w="3330"/>
            <w:gridCol w:w="5100"/>
            <w:gridCol w:w="5312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FILONE 8: Consapevolezza ed espressione culturale – storia, geografia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INDICATORE: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TRAGUARDI DI COMPETENZA</w:t>
            </w:r>
          </w:p>
        </w:tc>
        <w:tc>
          <w:tcPr>
            <w:gridSpan w:val="2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continue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FARE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 orienta nello spazio attraverso l’utilizzo degli strumenti geografici.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Gli strumenti della geografia 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20">
            <w:pPr>
              <w:pStyle w:val="Subtitle"/>
              <w:jc w:val="both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Style w:val="Subtitle"/>
              <w:numPr>
                <w:ilvl w:val="0"/>
                <w:numId w:val="5"/>
              </w:numPr>
              <w:ind w:left="720" w:right="14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Orientarsi sulle carte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Subtitle"/>
              <w:numPr>
                <w:ilvl w:val="0"/>
                <w:numId w:val="5"/>
              </w:numPr>
              <w:ind w:left="720" w:right="148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Leggere e interpretare i vari tipi di carte geografiche, utilizzando scale di riduzione, coordinate geografiche e simbologia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Subtitle"/>
              <w:numPr>
                <w:ilvl w:val="0"/>
                <w:numId w:val="5"/>
              </w:numPr>
              <w:ind w:left="720" w:right="148" w:hanging="360"/>
              <w:jc w:val="both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Utilizzare strumenti tradizionali (carte, grafici, dati statistici, immagini, etc.) per comprendere e comunicare fatti e fenomeni territoriali.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485.0" w:type="dxa"/>
        <w:jc w:val="center"/>
        <w:tblLayout w:type="fixed"/>
        <w:tblLook w:val="0000"/>
      </w:tblPr>
      <w:tblGrid>
        <w:gridCol w:w="3268"/>
        <w:gridCol w:w="5005"/>
        <w:gridCol w:w="5212"/>
        <w:tblGridChange w:id="0">
          <w:tblGrid>
            <w:gridCol w:w="3268"/>
            <w:gridCol w:w="5005"/>
            <w:gridCol w:w="5212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FILONE 8: Consapevolezza ed espressione culturale – storia, 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INDICATORE: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LINGUAGGIO DELLA GEOGRAFICITA’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restart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TRAGUARDI DI COMPETENZA</w:t>
            </w:r>
          </w:p>
        </w:tc>
        <w:tc>
          <w:tcPr>
            <w:gridSpan w:val="2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vMerge w:val="continue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FARE</w:t>
            </w:r>
          </w:p>
        </w:tc>
      </w:tr>
      <w:tr>
        <w:trPr>
          <w:cantSplit w:val="0"/>
          <w:trHeight w:val="809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 opportunamente e consapevolmente il linguaggio della geograficità.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terminologia specifica.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Usare la terminologia specifica.</w:t>
            </w:r>
          </w:p>
        </w:tc>
      </w:tr>
    </w:tbl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477.0" w:type="dxa"/>
        <w:jc w:val="center"/>
        <w:tblLayout w:type="fixed"/>
        <w:tblLook w:val="0000"/>
      </w:tblPr>
      <w:tblGrid>
        <w:gridCol w:w="3330"/>
        <w:gridCol w:w="4317"/>
        <w:gridCol w:w="5830"/>
        <w:tblGridChange w:id="0">
          <w:tblGrid>
            <w:gridCol w:w="3330"/>
            <w:gridCol w:w="4317"/>
            <w:gridCol w:w="583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FILONE 8: Consapevolezza ed espressione culturale – storia, 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INDICATORE: PAESAGGIO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TRAGUARDI DI COMPETENZA</w:t>
            </w:r>
          </w:p>
        </w:tc>
        <w:tc>
          <w:tcPr>
            <w:gridSpan w:val="2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continue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FARE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Style w:val="Subtitle"/>
              <w:ind w:right="86"/>
              <w:jc w:val="left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∙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Riconosce e confronta le principali caratteristiche dei paesaggi, in relazione alla loro evoluzione e ai problemi relativi alla tutela del patrimonio naturale e culturale.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4E">
            <w:pPr>
              <w:pStyle w:val="Subtitle"/>
              <w:ind w:left="476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Style w:val="Subtitle"/>
              <w:numPr>
                <w:ilvl w:val="0"/>
                <w:numId w:val="7"/>
              </w:numPr>
              <w:ind w:left="476" w:hanging="36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Regioni geografiche, continenti, alcuni Stati extraeuropei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51">
            <w:pPr>
              <w:pStyle w:val="Subtitle"/>
              <w:jc w:val="both"/>
              <w:rPr>
                <w:rFonts w:ascii="Calibri" w:cs="Calibri" w:eastAsia="Calibri" w:hAnsi="Calibri"/>
                <w:i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Style w:val="Subtitle"/>
              <w:numPr>
                <w:ilvl w:val="0"/>
                <w:numId w:val="1"/>
              </w:numPr>
              <w:ind w:left="475" w:right="148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Analizzare temi e problemi di tutela del paesaggio come patrimonio naturale e culturale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Style w:val="Subtitle"/>
              <w:numPr>
                <w:ilvl w:val="0"/>
                <w:numId w:val="1"/>
              </w:numPr>
              <w:ind w:left="475" w:right="148" w:hanging="360"/>
              <w:jc w:val="left"/>
              <w:rPr>
                <w:sz w:val="22"/>
                <w:szCs w:val="2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Acquisire il concetto di regione geografica (fisica, climatica, storica, economica) applicandolo ai continenti extraeuropei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475" w:right="14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Interpretare e confrontare alcuni caratteri dei paesaggi anche in relazione alla loro evoluzione nel tempo.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740.0" w:type="dxa"/>
        <w:jc w:val="center"/>
        <w:tblLayout w:type="fixed"/>
        <w:tblLook w:val="0000"/>
      </w:tblPr>
      <w:tblGrid>
        <w:gridCol w:w="3330"/>
        <w:gridCol w:w="5100"/>
        <w:gridCol w:w="5310"/>
        <w:tblGridChange w:id="0">
          <w:tblGrid>
            <w:gridCol w:w="3330"/>
            <w:gridCol w:w="5100"/>
            <w:gridCol w:w="531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FILONE 8: Consapevolezza ed espressione culturale – storia, geografia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INDICATORE: REGIONE E SISTEMA TERRITORIALE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TRAGUARDI DI COMPETENZA</w:t>
            </w:r>
          </w:p>
        </w:tc>
        <w:tc>
          <w:tcPr>
            <w:gridSpan w:val="2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continue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FARE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Osserva, legge e analizza aspetti di sistemi territoriali complessi, cogliendo e valutando gli effetti dell’azione dell’uomo alle diverse scale geografiche.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6B">
            <w:pPr>
              <w:pStyle w:val="Subtitle"/>
              <w:ind w:left="476" w:right="9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Alcuni stati extraeuropei: ambienti e paesaggi, aspetti socio-economici in relazione ai rapporti tra uomo e ambiente.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6D">
            <w:pPr>
              <w:pStyle w:val="Subtitle"/>
              <w:ind w:left="475" w:right="155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Style w:val="Subtitle"/>
              <w:numPr>
                <w:ilvl w:val="0"/>
                <w:numId w:val="2"/>
              </w:numPr>
              <w:ind w:left="475" w:right="148" w:hanging="36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Consolidare il concetto di regione geografica (fisica, climatica, storica, economica) applicandolo ai continenti extraeuropei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6" w:lineRule="auto"/>
              <w:ind w:left="475" w:right="148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Analizzare la ricaduta delle attività dell’uomo sull’ambiente.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740.0" w:type="dxa"/>
        <w:jc w:val="center"/>
        <w:tblLayout w:type="fixed"/>
        <w:tblLook w:val="0000"/>
      </w:tblPr>
      <w:tblGrid>
        <w:gridCol w:w="13740"/>
        <w:tblGridChange w:id="0">
          <w:tblGrid>
            <w:gridCol w:w="1374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STRATEGIE EDUCATIVO-DIDATTICHE: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Attivazione e valorizzazione delle conoscenze pregresse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Fase di lezione frontale per introdurre gli argomenti anche con l’utilizzo della LIM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Discussione guidata sui contenuti del testo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Osservazione e lettura guidata di immagini, carte, grafici e tabelle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Conversazioni e discussioni guidate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Lavori individuali, in coppia, per fasce di livello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recupero/consolidamento/potenziamento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Viaggi e visite di istruzione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Interventi di esperti su specifici argomenti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Lezioni dialogate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Analisi e preparazione di schemi e mappe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Controllo del lavoro svolto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c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740.0" w:type="dxa"/>
        <w:jc w:val="center"/>
        <w:tblLayout w:type="fixed"/>
        <w:tblLook w:val="0000"/>
      </w:tblPr>
      <w:tblGrid>
        <w:gridCol w:w="13740"/>
        <w:tblGridChange w:id="0">
          <w:tblGrid>
            <w:gridCol w:w="1374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ATTIVITA’: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Presentazione dei contenuti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Introduzione dell’argomento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Selezione di informazioni dal libro di testo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Interrogazioni programmate e calendarizzate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 di immagini, grafici, tabelle, carte geografiche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Produzione di grafici e tabelle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Compilazione di cartine mute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Produzione e /o completamento di testi utilizzando il linguaggio specifico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Schede ed esercitazioni proposte dal libro di testo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Ricerche personali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Approfondimenti relativi a tematiche interdisciplinari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Produzione di mappe pluridisciplinari in vista del colloquio d’esame.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c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740.0" w:type="dxa"/>
        <w:jc w:val="center"/>
        <w:tblLayout w:type="fixed"/>
        <w:tblLook w:val="0000"/>
      </w:tblPr>
      <w:tblGrid>
        <w:gridCol w:w="13740"/>
        <w:tblGridChange w:id="0">
          <w:tblGrid>
            <w:gridCol w:w="1374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anno scolastico 202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1906" w:w="16838" w:orient="landscape"/>
      <w:pgMar w:bottom="567" w:top="567" w:left="567" w:right="567" w:header="284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15704.0" w:type="dxa"/>
      <w:jc w:val="left"/>
      <w:tblInd w:w="-115.0" w:type="dxa"/>
      <w:tblLayout w:type="fixed"/>
      <w:tblLook w:val="0400"/>
    </w:tblPr>
    <w:tblGrid>
      <w:gridCol w:w="3414"/>
      <w:gridCol w:w="3371"/>
      <w:gridCol w:w="6367"/>
      <w:gridCol w:w="2552"/>
      <w:tblGridChange w:id="0">
        <w:tblGrid>
          <w:gridCol w:w="3414"/>
          <w:gridCol w:w="3371"/>
          <w:gridCol w:w="6367"/>
          <w:gridCol w:w="2552"/>
        </w:tblGrid>
      </w:tblGridChange>
    </w:tblGrid>
    <w:tr>
      <w:trPr>
        <w:cantSplit w:val="0"/>
        <w:tblHeader w:val="0"/>
      </w:trPr>
      <w:tc>
        <w:tcPr>
          <w:tcBorders>
            <w:bottom w:color="7c0f23" w:space="0" w:sz="18" w:val="single"/>
          </w:tcBorders>
          <w:shd w:fill="auto" w:val="clear"/>
        </w:tcPr>
        <w:p w:rsidR="00000000" w:rsidDel="00000000" w:rsidP="00000000" w:rsidRDefault="00000000" w:rsidRPr="00000000" w14:paraId="000000A9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3" w:space="0" w:sz="18" w:val="single"/>
          </w:tcBorders>
          <w:shd w:fill="auto" w:val="clear"/>
        </w:tcPr>
        <w:p w:rsidR="00000000" w:rsidDel="00000000" w:rsidP="00000000" w:rsidRDefault="00000000" w:rsidRPr="00000000" w14:paraId="000000AA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3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AB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AC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  <w:sz w:val="46.66666666666667"/>
              <w:szCs w:val="46.66666666666667"/>
              <w:vertAlign w:val="superscript"/>
            </w:rPr>
          </w:pPr>
          <w:hyperlink r:id="rId1">
            <w:r w:rsidDel="00000000" w:rsidR="00000000" w:rsidRPr="00000000">
              <w:rPr>
                <w:color w:val="7c0f20"/>
                <w:sz w:val="36.66666666666667"/>
                <w:szCs w:val="36.66666666666667"/>
                <w:u w:val="none"/>
                <w:vertAlign w:val="superscript"/>
                <w:rtl w:val="0"/>
              </w:rPr>
              <w:t xml:space="preserve">www.icsbonvesin.edu.it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7c0f23" w:space="0" w:sz="18" w:val="single"/>
          </w:tcBorders>
          <w:shd w:fill="auto" w:val="clear"/>
        </w:tcPr>
        <w:p w:rsidR="00000000" w:rsidDel="00000000" w:rsidP="00000000" w:rsidRDefault="00000000" w:rsidRPr="00000000" w14:paraId="000000AD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3" w:space="0" w:sz="18" w:val="single"/>
          </w:tcBorders>
          <w:shd w:fill="auto" w:val="clear"/>
        </w:tcPr>
        <w:p w:rsidR="00000000" w:rsidDel="00000000" w:rsidP="00000000" w:rsidRDefault="00000000" w:rsidRPr="00000000" w14:paraId="000000AE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3" w:space="0" w:sz="18" w:val="single"/>
          </w:tcBorders>
          <w:shd w:fill="auto" w:val="clear"/>
        </w:tcPr>
        <w:p w:rsidR="00000000" w:rsidDel="00000000" w:rsidP="00000000" w:rsidRDefault="00000000" w:rsidRPr="00000000" w14:paraId="000000AF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B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1"/>
      <w:tblW w:w="15701.0" w:type="dxa"/>
      <w:jc w:val="left"/>
      <w:tblInd w:w="-115.0" w:type="dxa"/>
      <w:tblLayout w:type="fixed"/>
      <w:tblLook w:val="0400"/>
    </w:tblPr>
    <w:tblGrid>
      <w:gridCol w:w="3450"/>
      <w:gridCol w:w="1620"/>
      <w:gridCol w:w="1786"/>
      <w:gridCol w:w="1589"/>
      <w:gridCol w:w="1161"/>
      <w:gridCol w:w="6095"/>
      <w:tblGridChange w:id="0">
        <w:tblGrid>
          <w:gridCol w:w="3450"/>
          <w:gridCol w:w="1620"/>
          <w:gridCol w:w="1786"/>
          <w:gridCol w:w="1589"/>
          <w:gridCol w:w="1161"/>
          <w:gridCol w:w="609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B3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B4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B6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bottom w:color="7c0f2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B7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  <w:sz w:val="46.66666666666667"/>
              <w:szCs w:val="46.66666666666667"/>
              <w:vertAlign w:val="superscript"/>
            </w:rPr>
          </w:pPr>
          <w:hyperlink r:id="rId1">
            <w:r w:rsidDel="00000000" w:rsidR="00000000" w:rsidRPr="00000000">
              <w:rPr>
                <w:color w:val="7c0f20"/>
                <w:sz w:val="36.66666666666667"/>
                <w:szCs w:val="36.66666666666667"/>
                <w:u w:val="none"/>
                <w:vertAlign w:val="superscript"/>
                <w:rtl w:val="0"/>
              </w:rPr>
              <w:t xml:space="preserve">www.icsbonvesin.edu.it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bottom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B9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BA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BC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bottom w:color="7c0f2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B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BF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Via Bonvesin de la Riva, 1</w:t>
          </w:r>
        </w:p>
        <w:p w:rsidR="00000000" w:rsidDel="00000000" w:rsidP="00000000" w:rsidRDefault="00000000" w:rsidRPr="00000000" w14:paraId="000000C0">
          <w:pPr>
            <w:tabs>
              <w:tab w:val="center" w:leader="none" w:pos="4819"/>
              <w:tab w:val="right" w:leader="none" w:pos="9638"/>
            </w:tabs>
            <w:ind w:right="-108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20025 LEGNANO (MI)</w:t>
          </w:r>
        </w:p>
        <w:p w:rsidR="00000000" w:rsidDel="00000000" w:rsidP="00000000" w:rsidRDefault="00000000" w:rsidRPr="00000000" w14:paraId="000000C1">
          <w:pPr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Wingdings 2" w:cs="Wingdings 2" w:eastAsia="Wingdings 2" w:hAnsi="Wingdings 2"/>
              <w:sz w:val="22"/>
              <w:szCs w:val="22"/>
              <w:rtl w:val="0"/>
            </w:rPr>
            <w:t xml:space="preserve">🕾</w:t>
          </w: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0331548306    </w:t>
          </w:r>
          <w:r w:rsidDel="00000000" w:rsidR="00000000" w:rsidRPr="00000000">
            <w:rPr>
              <w:rFonts w:ascii="Wingdings 2" w:cs="Wingdings 2" w:eastAsia="Wingdings 2" w:hAnsi="Wingdings 2"/>
              <w:sz w:val="22"/>
              <w:szCs w:val="22"/>
              <w:rtl w:val="0"/>
            </w:rPr>
            <w:t xml:space="preserve">🖷</w:t>
          </w: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0331546802</w:t>
          </w:r>
        </w:p>
      </w:tc>
      <w:tc>
        <w:tcPr>
          <w:gridSpan w:val="3"/>
          <w:tcBorders>
            <w:top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C3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  <w:u w:val="single"/>
            </w:rPr>
          </w:pPr>
          <w:hyperlink r:id="rId2"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info@icsbonvesin.gov.it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4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  <w:u w:val="single"/>
            </w:rPr>
          </w:pPr>
          <w:hyperlink r:id="rId3"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miic8d9008@istruzione.it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5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</w:rPr>
          </w:pPr>
          <w:hyperlink r:id="rId4"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miic8d9008@pec.istruzione.it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C8">
          <w:pPr>
            <w:tabs>
              <w:tab w:val="left" w:leader="none" w:pos="2018"/>
              <w:tab w:val="left" w:leader="none" w:pos="3395"/>
              <w:tab w:val="left" w:leader="none" w:pos="4842"/>
              <w:tab w:val="left" w:leader="none" w:pos="5022"/>
              <w:tab w:val="left" w:leader="none" w:pos="5420"/>
              <w:tab w:val="left" w:leader="none" w:pos="5562"/>
              <w:tab w:val="left" w:leader="none" w:pos="6780"/>
            </w:tabs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                                                                     Codice meccanografico:  </w:t>
          </w: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MIIC8D9008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9">
          <w:pPr>
            <w:tabs>
              <w:tab w:val="left" w:leader="none" w:pos="2018"/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                                                                                    Codice fiscale:  </w:t>
          </w: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92044520150</w:t>
          </w:r>
        </w:p>
        <w:p w:rsidR="00000000" w:rsidDel="00000000" w:rsidP="00000000" w:rsidRDefault="00000000" w:rsidRPr="00000000" w14:paraId="000000CA">
          <w:pPr>
            <w:tabs>
              <w:tab w:val="left" w:leader="none" w:pos="2018"/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8"/>
      <w:tblW w:w="15701.000000000002" w:type="dxa"/>
      <w:jc w:val="left"/>
      <w:tblInd w:w="-115.0" w:type="dxa"/>
      <w:tblBorders>
        <w:bottom w:color="7c0f20" w:space="0" w:sz="8" w:val="single"/>
      </w:tblBorders>
      <w:tblLayout w:type="fixed"/>
      <w:tblLook w:val="0400"/>
    </w:tblPr>
    <w:tblGrid>
      <w:gridCol w:w="5387"/>
      <w:gridCol w:w="10314"/>
      <w:tblGridChange w:id="0">
        <w:tblGrid>
          <w:gridCol w:w="5387"/>
          <w:gridCol w:w="10314"/>
        </w:tblGrid>
      </w:tblGridChange>
    </w:tblGrid>
    <w:tr>
      <w:trPr>
        <w:cantSplit w:val="0"/>
        <w:trHeight w:val="851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99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849421" cy="409433"/>
                <wp:effectExtent b="0" l="0" r="0" t="0"/>
                <wp:docPr descr="C:\Users\Marina\Desktop\Logo_sito.gif" id="13" name="image1.gif"/>
                <a:graphic>
                  <a:graphicData uri="http://schemas.openxmlformats.org/drawingml/2006/picture">
                    <pic:pic>
                      <pic:nvPicPr>
                        <pic:cNvPr descr="C:\Users\Marina\Desktop\Logo_sito.gif" id="0" name="image1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421" cy="4094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9A">
          <w:pPr>
            <w:tabs>
              <w:tab w:val="left" w:leader="none" w:pos="6780"/>
            </w:tabs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434340" cy="480060"/>
                <wp:effectExtent b="0" l="0" r="0" t="0"/>
                <wp:docPr descr="http://www.quirinale.it/qrnw/statico/simboli/emblema/immagini/emblema_gr.jpg" id="14" name="image4.jpg"/>
                <a:graphic>
                  <a:graphicData uri="http://schemas.openxmlformats.org/drawingml/2006/picture">
                    <pic:pic>
                      <pic:nvPicPr>
                        <pic:cNvPr descr="http://www.quirinale.it/qrnw/statico/simboli/emblema/immagini/emblema_gr.jpg" id="0" name="image4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4800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9"/>
      <w:tblW w:w="15701.0" w:type="dxa"/>
      <w:jc w:val="left"/>
      <w:tblInd w:w="-115.0" w:type="dxa"/>
      <w:tblBorders>
        <w:bottom w:color="7c0f20" w:space="0" w:sz="18" w:val="single"/>
      </w:tblBorders>
      <w:tblLayout w:type="fixed"/>
      <w:tblLook w:val="0400"/>
    </w:tblPr>
    <w:tblGrid>
      <w:gridCol w:w="4077"/>
      <w:gridCol w:w="1788"/>
      <w:gridCol w:w="765"/>
      <w:gridCol w:w="9071"/>
      <w:tblGridChange w:id="0">
        <w:tblGrid>
          <w:gridCol w:w="4077"/>
          <w:gridCol w:w="1788"/>
          <w:gridCol w:w="765"/>
          <w:gridCol w:w="9071"/>
        </w:tblGrid>
      </w:tblGridChange>
    </w:tblGrid>
    <w:tr>
      <w:trPr>
        <w:cantSplit w:val="0"/>
        <w:trHeight w:val="523" w:hRule="atLeast"/>
        <w:tblHeader w:val="0"/>
      </w:trPr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9E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-2398394</wp:posOffset>
                </wp:positionH>
                <wp:positionV relativeFrom="paragraph">
                  <wp:posOffset>-634</wp:posOffset>
                </wp:positionV>
                <wp:extent cx="2411730" cy="1165860"/>
                <wp:effectExtent b="0" l="0" r="0" t="0"/>
                <wp:wrapSquare wrapText="bothSides" distB="0" distT="0" distL="114300" distR="114300"/>
                <wp:docPr descr="C:\Users\Marina\Desktop\Logo_sito.gif" id="18" name="image1.gif"/>
                <a:graphic>
                  <a:graphicData uri="http://schemas.openxmlformats.org/drawingml/2006/picture">
                    <pic:pic>
                      <pic:nvPicPr>
                        <pic:cNvPr descr="C:\Users\Marina\Desktop\Logo_sito.gif" id="0" name="image1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1730" cy="1165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3"/>
          <w:shd w:fill="auto" w:val="clear"/>
          <w:vAlign w:val="center"/>
        </w:tcPr>
        <w:p w:rsidR="00000000" w:rsidDel="00000000" w:rsidP="00000000" w:rsidRDefault="00000000" w:rsidRPr="00000000" w14:paraId="0000009F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17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A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3">
          <w:pPr>
            <w:tabs>
              <w:tab w:val="left" w:leader="none" w:pos="6096"/>
              <w:tab w:val="left" w:leader="none" w:pos="6780"/>
            </w:tabs>
            <w:ind w:left="-1406" w:firstLine="1406"/>
            <w:rPr/>
          </w:pPr>
          <w:r w:rsidDel="00000000" w:rsidR="00000000" w:rsidRPr="00000000">
            <w:rPr/>
            <w:drawing>
              <wp:inline distB="0" distT="0" distL="0" distR="0">
                <wp:extent cx="434340" cy="480060"/>
                <wp:effectExtent b="0" l="0" r="0" t="0"/>
                <wp:docPr descr="http://www.quirinale.it/qrnw/statico/simboli/emblema/immagini/emblema_gr.jpg" id="16" name="image5.jpg"/>
                <a:graphic>
                  <a:graphicData uri="http://schemas.openxmlformats.org/drawingml/2006/picture">
                    <pic:pic>
                      <pic:nvPicPr>
                        <pic:cNvPr descr="http://www.quirinale.it/qrnw/statico/simboli/emblema/immagini/emblema_gr.jpg" id="0" name="image5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4800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0A4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368125" cy="182603"/>
                <wp:effectExtent b="0" l="0" r="0" 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A5">
          <w:pPr>
            <w:tabs>
              <w:tab w:val="left" w:leader="none" w:pos="6780"/>
            </w:tabs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Test center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7c0f20" w:space="0" w:sz="18" w:val="single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0A6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sz w:val="16"/>
              <w:szCs w:val="16"/>
              <w:rtl w:val="0"/>
            </w:rPr>
            <w:t xml:space="preserve">                                                                                                       </w:t>
          </w: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2969895" cy="510540"/>
                <wp:effectExtent b="0" l="0" r="0" t="0"/>
                <wp:docPr descr="C:\Users\Marina\Desktop\images.png" id="17" name="image3.png"/>
                <a:graphic>
                  <a:graphicData uri="http://schemas.openxmlformats.org/drawingml/2006/picture">
                    <pic:pic>
                      <pic:nvPicPr>
                        <pic:cNvPr descr="C:\Users\Marina\Desktop\images.png" id="0" name="image3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9895" cy="510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5386"/>
        <w:tab w:val="right" w:leader="none" w:pos="107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</w:rPr>
  </w:style>
  <w:style w:type="paragraph" w:styleId="Normale" w:default="1">
    <w:name w:val="Normal"/>
    <w:qFormat w:val="1"/>
    <w:rsid w:val="005713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 w:val="1"/>
    <w:rsid w:val="004504B2"/>
    <w:pPr>
      <w:keepNext w:val="1"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 w:val="1"/>
    <w:rsid w:val="004504B2"/>
    <w:pPr>
      <w:keepNext w:val="1"/>
      <w:jc w:val="center"/>
      <w:outlineLvl w:val="2"/>
    </w:pPr>
    <w:rPr>
      <w:rFonts w:ascii="Arial" w:hAnsi="Arial"/>
      <w:i w:val="1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 w:val="1"/>
    <w:rsid w:val="00C00330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olo">
    <w:name w:val="Title"/>
    <w:basedOn w:val="Normale"/>
    <w:link w:val="TitoloCarattere"/>
    <w:qFormat w:val="1"/>
    <w:rsid w:val="003B1B20"/>
    <w:pPr>
      <w:jc w:val="center"/>
    </w:pPr>
    <w:rPr>
      <w:rFonts w:ascii="Arial" w:hAnsi="Arial"/>
      <w:sz w:val="32"/>
    </w:rPr>
  </w:style>
  <w:style w:type="character" w:styleId="TitoloCarattere" w:customStyle="1">
    <w:name w:val="Titolo Carattere"/>
    <w:link w:val="Titolo"/>
    <w:rsid w:val="003B1B20"/>
    <w:rPr>
      <w:rFonts w:ascii="Arial" w:cs="Arial" w:hAnsi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 w:val="1"/>
    <w:rsid w:val="005F408F"/>
    <w:pPr>
      <w:spacing w:after="100" w:afterAutospacing="1" w:before="100" w:beforeAutospacing="1"/>
    </w:pPr>
  </w:style>
  <w:style w:type="character" w:styleId="Enfasigrassetto">
    <w:name w:val="Strong"/>
    <w:uiPriority w:val="22"/>
    <w:qFormat w:val="1"/>
    <w:rsid w:val="005F408F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5D6387"/>
    <w:pPr>
      <w:spacing w:after="160" w:line="259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Corpodeltesto1" w:customStyle="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styleId="CorpodeltestoCarattere" w:customStyle="1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styleId="Titolo3Carattere" w:customStyle="1">
    <w:name w:val="Titolo 3 Carattere"/>
    <w:basedOn w:val="Carpredefinitoparagrafo"/>
    <w:link w:val="Titolo3"/>
    <w:rsid w:val="004504B2"/>
    <w:rPr>
      <w:rFonts w:ascii="Arial" w:hAnsi="Arial"/>
      <w:i w:val="1"/>
      <w:sz w:val="24"/>
    </w:rPr>
  </w:style>
  <w:style w:type="paragraph" w:styleId="Default" w:customStyle="1">
    <w:name w:val="Default"/>
    <w:rsid w:val="00450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1" w:customStyle="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styleId="Normale1" w:customStyle="1">
    <w:name w:val="Normale1"/>
    <w:rsid w:val="00D93B71"/>
    <w:pPr>
      <w:spacing w:line="276" w:lineRule="auto"/>
    </w:pPr>
    <w:rPr>
      <w:rFonts w:ascii="Arial" w:cs="Arial" w:eastAsia="Arial" w:hAnsi="Arial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qFormat w:val="1"/>
    <w:rsid w:val="00326C20"/>
    <w:pPr>
      <w:widowControl w:val="0"/>
      <w:suppressAutoHyphens w:val="1"/>
      <w:spacing w:after="60"/>
      <w:jc w:val="center"/>
      <w:outlineLvl w:val="1"/>
    </w:pPr>
    <w:rPr>
      <w:rFonts w:ascii="Cambria" w:cs="Mangal" w:hAnsi="Cambria"/>
      <w:kern w:val="1"/>
      <w:szCs w:val="21"/>
      <w:lang w:bidi="hi-IN" w:eastAsia="hi-IN"/>
    </w:rPr>
  </w:style>
  <w:style w:type="character" w:styleId="SottotitoloCarattere" w:customStyle="1">
    <w:name w:val="Sottotitolo Carattere"/>
    <w:basedOn w:val="Carpredefinitoparagrafo"/>
    <w:link w:val="Sottotitolo"/>
    <w:rsid w:val="00326C20"/>
    <w:rPr>
      <w:rFonts w:ascii="Cambria" w:cs="Mangal" w:hAnsi="Cambria"/>
      <w:kern w:val="1"/>
      <w:sz w:val="24"/>
      <w:szCs w:val="21"/>
      <w:lang w:bidi="hi-IN" w:eastAsia="hi-IN"/>
    </w:rPr>
  </w:style>
  <w:style w:type="paragraph" w:styleId="Normale2" w:customStyle="1">
    <w:name w:val="Normale2"/>
    <w:rsid w:val="00CC0D82"/>
    <w:rPr>
      <w:sz w:val="24"/>
      <w:szCs w:val="24"/>
    </w:rPr>
  </w:style>
  <w:style w:type="character" w:styleId="Enfasicorsivo">
    <w:name w:val="Emphasis"/>
    <w:basedOn w:val="Carpredefinitoparagrafo"/>
    <w:qFormat w:val="1"/>
    <w:rsid w:val="00D0783B"/>
    <w:rPr>
      <w:i w:val="1"/>
      <w:iCs w:val="1"/>
    </w:rPr>
  </w:style>
  <w:style w:type="character" w:styleId="Testosegnaposto">
    <w:name w:val="Placeholder Text"/>
    <w:basedOn w:val="Carpredefinitoparagrafo"/>
    <w:uiPriority w:val="99"/>
    <w:semiHidden w:val="1"/>
    <w:rsid w:val="00D0783B"/>
    <w:rPr>
      <w:color w:val="808080"/>
    </w:rPr>
  </w:style>
  <w:style w:type="paragraph" w:styleId="Subtitle">
    <w:name w:val="Subtitle"/>
    <w:basedOn w:val="Normal"/>
    <w:next w:val="Normal"/>
    <w:pPr>
      <w:widowControl w:val="0"/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sbonvesin.edu.it" TargetMode="External"/><Relationship Id="rId2" Type="http://schemas.openxmlformats.org/officeDocument/2006/relationships/hyperlink" Target="mailto:info@icsbonvesin.gov.it" TargetMode="External"/><Relationship Id="rId3" Type="http://schemas.openxmlformats.org/officeDocument/2006/relationships/hyperlink" Target="mailto:miic8d9008@istruzione.it" TargetMode="External"/><Relationship Id="rId4" Type="http://schemas.openxmlformats.org/officeDocument/2006/relationships/hyperlink" Target="mailto:miic8d9008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4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5.jp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t9xEvrD8hmojcQRTA0WQjRF+bg==">CgMxLjAyCGguZ2pkZ3hzOAByITE2UnZqcXpveVZrYTVwcDA2U3NaNGJoWkFncUl5Zm8ybw==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2021-11-15T13:30:00Z</dcterms:created>
  <dc:creator>Elena Osnaghi</dc:creator>
</cp:coreProperties>
</file>