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Default="009435B3" w:rsidP="00E47612">
      <w:pPr>
        <w:rPr>
          <w:szCs w:val="22"/>
        </w:rPr>
      </w:pPr>
    </w:p>
    <w:p w:rsidR="004D1AEC" w:rsidRDefault="00065633" w:rsidP="00065633">
      <w:pPr>
        <w:pStyle w:val="Normale1"/>
        <w:jc w:val="center"/>
      </w:pPr>
      <w:r w:rsidRPr="007B66A1">
        <w:rPr>
          <w:rFonts w:eastAsia="Calibri"/>
          <w:b/>
          <w:color w:val="7C0F23"/>
        </w:rPr>
        <w:t>Pr</w:t>
      </w:r>
      <w:r w:rsidR="0065643B">
        <w:rPr>
          <w:rFonts w:eastAsia="Calibri"/>
          <w:b/>
          <w:color w:val="7C0F23"/>
        </w:rPr>
        <w:t>ogrammazione disciplinare</w:t>
      </w:r>
      <w:r w:rsidRPr="007B66A1">
        <w:rPr>
          <w:rFonts w:eastAsia="Calibri"/>
          <w:b/>
          <w:color w:val="7C0F23"/>
        </w:rPr>
        <w:t xml:space="preserve"> di classe</w:t>
      </w:r>
      <w:r w:rsidR="004D1AEC" w:rsidRPr="004D1AEC">
        <w:t xml:space="preserve"> </w:t>
      </w:r>
    </w:p>
    <w:p w:rsidR="00065633" w:rsidRDefault="004D1AEC" w:rsidP="00065633">
      <w:pPr>
        <w:pStyle w:val="Normale1"/>
        <w:jc w:val="center"/>
        <w:rPr>
          <w:rFonts w:eastAsia="Calibri"/>
          <w:b/>
          <w:color w:val="7C0F23"/>
        </w:rPr>
      </w:pPr>
      <w:r w:rsidRPr="004D1AEC">
        <w:rPr>
          <w:rFonts w:eastAsia="Calibri"/>
          <w:b/>
          <w:color w:val="7C0F23"/>
        </w:rPr>
        <w:t>SCIENZE MOTORIA E SPORTIVA</w:t>
      </w:r>
    </w:p>
    <w:p w:rsidR="00065633" w:rsidRPr="007B66A1" w:rsidRDefault="0065643B" w:rsidP="00065633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SECONDARIA</w:t>
      </w:r>
    </w:p>
    <w:p w:rsidR="00065633" w:rsidRPr="007B66A1" w:rsidRDefault="00065633" w:rsidP="00065633">
      <w:pPr>
        <w:pStyle w:val="Normale1"/>
        <w:widowControl w:val="0"/>
        <w:jc w:val="center"/>
        <w:rPr>
          <w:rFonts w:eastAsia="Calibri"/>
          <w:b/>
          <w:i/>
          <w:color w:val="7C0F23"/>
        </w:rPr>
      </w:pPr>
      <w:r w:rsidRPr="007B66A1">
        <w:rPr>
          <w:rFonts w:eastAsia="Calibri"/>
          <w:b/>
          <w:color w:val="7C0F23"/>
        </w:rPr>
        <w:t xml:space="preserve">classe </w:t>
      </w:r>
      <w:r w:rsidR="0091156A">
        <w:rPr>
          <w:rFonts w:eastAsia="Calibri"/>
          <w:b/>
          <w:i/>
          <w:color w:val="7C0F23"/>
        </w:rPr>
        <w:t>3</w:t>
      </w:r>
      <w:r w:rsidR="00E27A09">
        <w:rPr>
          <w:rFonts w:eastAsia="Calibri"/>
          <w:b/>
          <w:i/>
          <w:color w:val="7C0F23"/>
        </w:rPr>
        <w:t>^</w:t>
      </w:r>
      <w:r w:rsidR="0091156A">
        <w:rPr>
          <w:rFonts w:eastAsia="Calibri"/>
          <w:b/>
          <w:i/>
          <w:color w:val="7C0F23"/>
        </w:rPr>
        <w:t>B</w:t>
      </w:r>
      <w:r w:rsidR="00E27A09">
        <w:rPr>
          <w:rFonts w:eastAsia="Calibri"/>
          <w:b/>
          <w:i/>
          <w:color w:val="7C0F23"/>
        </w:rPr>
        <w:t xml:space="preserve"> – </w:t>
      </w:r>
      <w:r w:rsidR="0091156A">
        <w:rPr>
          <w:rFonts w:eastAsia="Calibri"/>
          <w:b/>
          <w:i/>
          <w:color w:val="7C0F23"/>
        </w:rPr>
        <w:t>3</w:t>
      </w:r>
      <w:r w:rsidR="00E27A09">
        <w:rPr>
          <w:rFonts w:eastAsia="Calibri"/>
          <w:b/>
          <w:i/>
          <w:color w:val="7C0F23"/>
        </w:rPr>
        <w:t>^</w:t>
      </w:r>
      <w:r w:rsidR="0091156A">
        <w:rPr>
          <w:rFonts w:eastAsia="Calibri"/>
          <w:b/>
          <w:i/>
          <w:color w:val="7C0F23"/>
        </w:rPr>
        <w:t>C</w:t>
      </w:r>
      <w:r w:rsidR="00E27A09">
        <w:rPr>
          <w:rFonts w:eastAsia="Calibri"/>
          <w:b/>
          <w:i/>
          <w:color w:val="7C0F23"/>
        </w:rPr>
        <w:t xml:space="preserve"> – </w:t>
      </w:r>
      <w:r w:rsidR="0091156A">
        <w:rPr>
          <w:rFonts w:eastAsia="Calibri"/>
          <w:b/>
          <w:i/>
          <w:color w:val="7C0F23"/>
        </w:rPr>
        <w:t>3</w:t>
      </w:r>
      <w:r w:rsidR="00E27A09">
        <w:rPr>
          <w:rFonts w:eastAsia="Calibri"/>
          <w:b/>
          <w:i/>
          <w:color w:val="7C0F23"/>
        </w:rPr>
        <w:t>^</w:t>
      </w:r>
      <w:r w:rsidR="0091156A">
        <w:rPr>
          <w:rFonts w:eastAsia="Calibri"/>
          <w:b/>
          <w:i/>
          <w:color w:val="7C0F23"/>
        </w:rPr>
        <w:t>F</w:t>
      </w:r>
    </w:p>
    <w:p w:rsidR="00065633" w:rsidRDefault="00EE3E4A" w:rsidP="004D1AEC">
      <w:pPr>
        <w:pStyle w:val="Normale1"/>
        <w:widowControl w:val="0"/>
        <w:numPr>
          <w:ilvl w:val="0"/>
          <w:numId w:val="25"/>
        </w:numPr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s. 20</w:t>
      </w:r>
      <w:r w:rsidR="00E27A09">
        <w:rPr>
          <w:rFonts w:eastAsia="Calibri"/>
          <w:b/>
          <w:color w:val="7C0F23"/>
        </w:rPr>
        <w:t>22</w:t>
      </w:r>
      <w:r w:rsidRPr="007B66A1">
        <w:rPr>
          <w:rFonts w:eastAsia="Calibri"/>
          <w:b/>
          <w:color w:val="7C0F23"/>
        </w:rPr>
        <w:t>-202</w:t>
      </w:r>
      <w:r w:rsidR="00E27A09">
        <w:rPr>
          <w:rFonts w:eastAsia="Calibri"/>
          <w:b/>
          <w:color w:val="7C0F23"/>
        </w:rPr>
        <w:t>3</w:t>
      </w:r>
    </w:p>
    <w:p w:rsidR="004D1AEC" w:rsidRPr="007B66A1" w:rsidRDefault="004D1AEC" w:rsidP="004D1AEC">
      <w:pPr>
        <w:pStyle w:val="Normale1"/>
        <w:widowControl w:val="0"/>
        <w:spacing w:line="240" w:lineRule="auto"/>
        <w:ind w:left="72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 xml:space="preserve">docente: professoressa Antonella Re </w:t>
      </w:r>
      <w:proofErr w:type="spellStart"/>
      <w:r>
        <w:rPr>
          <w:rFonts w:eastAsia="Calibri"/>
          <w:b/>
          <w:color w:val="7C0F23"/>
        </w:rPr>
        <w:t>Garbagnati</w:t>
      </w:r>
      <w:proofErr w:type="spellEnd"/>
    </w:p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065633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FF00"/>
            <w:vAlign w:val="center"/>
          </w:tcPr>
          <w:p w:rsidR="00470754" w:rsidRDefault="00470754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65633" w:rsidRPr="00470754" w:rsidRDefault="00065633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4"/>
              </w:rPr>
            </w:pPr>
            <w:r w:rsidRPr="00470754">
              <w:rPr>
                <w:rFonts w:ascii="Calibri" w:eastAsia="Calibri" w:hAnsi="Calibri" w:cs="Calibri"/>
                <w:b/>
                <w:sz w:val="28"/>
                <w:szCs w:val="24"/>
              </w:rPr>
              <w:t>FILONE</w:t>
            </w:r>
            <w:r w:rsidR="00E27A09" w:rsidRPr="00470754">
              <w:rPr>
                <w:rFonts w:ascii="Calibri" w:eastAsia="Calibri" w:hAnsi="Calibri" w:cs="Calibri"/>
                <w:b/>
                <w:sz w:val="28"/>
                <w:szCs w:val="24"/>
              </w:rPr>
              <w:t xml:space="preserve"> 8: Consapevolezza ed espressione culturale </w:t>
            </w:r>
          </w:p>
          <w:p w:rsidR="00E27A09" w:rsidRDefault="00E27A09" w:rsidP="00E27A0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65633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65633" w:rsidRPr="00E27A09" w:rsidRDefault="00065633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27A09">
              <w:rPr>
                <w:rFonts w:ascii="Calibri" w:eastAsia="Calibri" w:hAnsi="Calibri" w:cs="Calibri"/>
                <w:b/>
                <w:sz w:val="24"/>
                <w:szCs w:val="24"/>
              </w:rPr>
              <w:t>: IL CORPO E LA SUA RELAZIONE CON LO SPAZIO  E IL TEMPO</w:t>
            </w:r>
          </w:p>
          <w:p w:rsidR="00065633" w:rsidRDefault="00065633" w:rsidP="00E07A17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5633" w:rsidTr="00E07A1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E6D91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065633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065633" w:rsidTr="00E07A1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C24BE0" w:rsidTr="00E07A17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Pr="00D10FD4" w:rsidRDefault="0091156A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r w:rsidRPr="00D10FD4">
              <w:rPr>
                <w:rFonts w:ascii="Calibri" w:eastAsia="Calibri" w:hAnsi="Calibri" w:cs="Calibri"/>
                <w:b/>
              </w:rPr>
              <w:t>E’ consapevole delle proprie competenze motorie, sia nei punti di forza che nei limiti.</w:t>
            </w:r>
            <w:bookmarkEnd w:id="0"/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Default="00B34AF5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Conosce</w:t>
            </w:r>
            <w:r w:rsidR="0091156A">
              <w:rPr>
                <w:rFonts w:ascii="Calibri" w:eastAsia="Calibri" w:hAnsi="Calibri" w:cs="Calibri"/>
                <w:sz w:val="24"/>
                <w:szCs w:val="24"/>
              </w:rPr>
              <w:t xml:space="preserve"> e coordina il proprio corpo per ottenere il miglior rendimento.</w:t>
            </w:r>
          </w:p>
          <w:p w:rsidR="000055A0" w:rsidRPr="00C24BE0" w:rsidRDefault="000055A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Nuovi giochi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-sportivi e sportivi.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4BE0" w:rsidRPr="00C24BE0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4BE0">
              <w:rPr>
                <w:rFonts w:ascii="Calibri" w:eastAsia="Calibri" w:hAnsi="Calibri" w:cs="Calibri"/>
                <w:sz w:val="24"/>
                <w:szCs w:val="24"/>
              </w:rPr>
              <w:t>Applica e organizza i vari gesti motori;</w:t>
            </w:r>
          </w:p>
          <w:p w:rsidR="00C24BE0" w:rsidRDefault="00C24BE0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24BE0">
              <w:rPr>
                <w:rFonts w:ascii="Calibri" w:eastAsia="Calibri" w:hAnsi="Calibri" w:cs="Calibri"/>
                <w:sz w:val="24"/>
                <w:szCs w:val="24"/>
              </w:rPr>
              <w:t>partecipa attivamente alle scelte e alle realizzazioni di strategie di gioco</w:t>
            </w:r>
            <w:r w:rsidR="0091156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1156A" w:rsidRDefault="0091156A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Conosce la procedura per migliorare le capacità motorie e l’acquisizione delle abilità.</w:t>
            </w:r>
          </w:p>
          <w:p w:rsidR="0091156A" w:rsidRPr="00C24BE0" w:rsidRDefault="0091156A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</w:p>
    <w:p w:rsidR="00E47612" w:rsidRDefault="00E47612" w:rsidP="00E47612">
      <w:pPr>
        <w:rPr>
          <w:szCs w:val="22"/>
        </w:rPr>
      </w:pPr>
    </w:p>
    <w:p w:rsidR="00FA6B83" w:rsidRDefault="00FA6B83" w:rsidP="00FA6B8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9D3DC6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E27A09" w:rsidRDefault="0065643B" w:rsidP="009D3DC6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27A09">
              <w:rPr>
                <w:rFonts w:ascii="Calibri" w:eastAsia="Calibri" w:hAnsi="Calibri" w:cs="Calibri"/>
                <w:b/>
                <w:sz w:val="24"/>
                <w:szCs w:val="24"/>
              </w:rPr>
              <w:t>: LINGUAGGIO DEL CORPO COME MODALITA’ COMUNICATIVO-ESPRESSIVA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D3DC6" w:rsidRPr="004D1AEC" w:rsidRDefault="009D3DC6" w:rsidP="009D3DC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0"/>
              </w:rPr>
            </w:pPr>
          </w:p>
          <w:p w:rsidR="0065643B" w:rsidRPr="003330A4" w:rsidRDefault="009D3DC6" w:rsidP="009E669A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Utilizza </w:t>
            </w:r>
            <w:r w:rsidR="00E86ADE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consapevolmente gli aspetti </w:t>
            </w: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comunicativo-relazionali </w:t>
            </w:r>
            <w:r w:rsidR="00E86ADE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del linguaggio </w:t>
            </w: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per </w:t>
            </w:r>
            <w:r w:rsidR="00E86ADE">
              <w:rPr>
                <w:rFonts w:ascii="Calibri" w:eastAsia="Calibri" w:hAnsi="Calibri" w:cs="Calibri"/>
                <w:b/>
                <w:sz w:val="24"/>
                <w:szCs w:val="20"/>
              </w:rPr>
              <w:t>rapportarsi con</w:t>
            </w:r>
            <w:r w:rsidRPr="003330A4">
              <w:rPr>
                <w:rFonts w:ascii="Calibri" w:eastAsia="Calibri" w:hAnsi="Calibri" w:cs="Calibri"/>
                <w:b/>
                <w:sz w:val="24"/>
                <w:szCs w:val="20"/>
              </w:rPr>
              <w:t xml:space="preserve"> gli altri.</w:t>
            </w:r>
          </w:p>
          <w:p w:rsidR="0065643B" w:rsidRPr="004D1AEC" w:rsidRDefault="0065643B" w:rsidP="00CE76D9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D3DC6" w:rsidRPr="004D1AEC" w:rsidRDefault="009D3DC6" w:rsidP="009D3DC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4D1AEC" w:rsidRDefault="009D3DC6" w:rsidP="00E86AD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Conosce il linguaggio corporeo</w:t>
            </w:r>
            <w:r w:rsidR="00E86ADE">
              <w:rPr>
                <w:rFonts w:ascii="Calibri" w:eastAsia="Calibri" w:hAnsi="Calibri" w:cs="Calibri"/>
                <w:sz w:val="24"/>
                <w:szCs w:val="20"/>
              </w:rPr>
              <w:t xml:space="preserve"> e lo applica in maniera adeguata e corretta.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D3DC6" w:rsidRPr="004D1AEC" w:rsidRDefault="009D3DC6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color w:val="FF0000"/>
                <w:sz w:val="24"/>
                <w:szCs w:val="20"/>
              </w:rPr>
            </w:pPr>
          </w:p>
          <w:p w:rsidR="0065643B" w:rsidRDefault="00E86ADE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Organizza strategie di gioco.</w:t>
            </w:r>
          </w:p>
          <w:p w:rsidR="00E86ADE" w:rsidRPr="003330A4" w:rsidRDefault="00E86ADE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Utilizza il proprio corpo per effettuare movimenti finalizzati ad un’azione motoria.</w:t>
            </w:r>
          </w:p>
          <w:p w:rsidR="0065643B" w:rsidRPr="004D1AEC" w:rsidRDefault="0065643B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</w:tc>
      </w:tr>
    </w:tbl>
    <w:p w:rsidR="00FA6B83" w:rsidRDefault="00FA6B83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4D1AEC" w:rsidRDefault="0065643B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4D1AEC">
              <w:rPr>
                <w:rFonts w:ascii="Calibri" w:eastAsia="Calibri" w:hAnsi="Calibri" w:cs="Calibri"/>
                <w:b/>
                <w:sz w:val="24"/>
                <w:szCs w:val="24"/>
              </w:rPr>
              <w:t>: IL GIOCO, LO SPORT, LE REGOLE E IL FAIR PLAY</w:t>
            </w:r>
          </w:p>
          <w:p w:rsidR="0065643B" w:rsidRDefault="0065643B" w:rsidP="00470754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Pr="003330A4" w:rsidRDefault="00D10FD4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0"/>
              </w:rPr>
              <w:t>Pratica attivamente i valori sportivi come modalità di relazione quotidiana e di rispetto delle regole.</w:t>
            </w:r>
          </w:p>
          <w:p w:rsidR="0065643B" w:rsidRPr="003330A4" w:rsidRDefault="0065643B" w:rsidP="004D1AEC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  <w:p w:rsidR="0065643B" w:rsidRPr="003330A4" w:rsidRDefault="0065643B" w:rsidP="00CE76D9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33002E" w:rsidRDefault="004D1AEC" w:rsidP="00E86AD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 xml:space="preserve">Conosce i </w:t>
            </w:r>
            <w:r w:rsidR="00E86ADE">
              <w:rPr>
                <w:rFonts w:ascii="Calibri" w:eastAsia="Calibri" w:hAnsi="Calibri" w:cs="Calibri"/>
                <w:sz w:val="24"/>
                <w:szCs w:val="20"/>
              </w:rPr>
              <w:t>regolamenti arbitrali di giochi sportivi individuali o di squadra.</w:t>
            </w:r>
          </w:p>
          <w:p w:rsidR="00E86ADE" w:rsidRPr="003330A4" w:rsidRDefault="00E86ADE" w:rsidP="00E86AD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 xml:space="preserve">Ha acquisito i fondamentali di giochi di squadra e individuali ( pallavolo,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0"/>
              </w:rPr>
              <w:t>unihockey</w:t>
            </w:r>
            <w:proofErr w:type="spellEnd"/>
            <w:r>
              <w:rPr>
                <w:rFonts w:ascii="Calibri" w:eastAsia="Calibri" w:hAnsi="Calibri" w:cs="Calibri"/>
                <w:sz w:val="24"/>
                <w:szCs w:val="20"/>
              </w:rPr>
              <w:t>, badminton, tennis da tavolo, ultimate</w:t>
            </w:r>
            <w:r w:rsidR="00D10FD4">
              <w:rPr>
                <w:rFonts w:ascii="Calibri" w:eastAsia="Calibri" w:hAnsi="Calibri" w:cs="Calibri"/>
                <w:sz w:val="24"/>
                <w:szCs w:val="20"/>
              </w:rPr>
              <w:t>….)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</w:p>
          <w:p w:rsidR="0065643B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3330A4">
              <w:rPr>
                <w:rFonts w:ascii="Calibri" w:eastAsia="Calibri" w:hAnsi="Calibri" w:cs="Calibri"/>
                <w:sz w:val="24"/>
                <w:szCs w:val="20"/>
              </w:rPr>
              <w:t>Gestisce la competizione con autocontrollo</w:t>
            </w:r>
            <w:r w:rsidR="00E86ADE">
              <w:rPr>
                <w:rFonts w:ascii="Calibri" w:eastAsia="Calibri" w:hAnsi="Calibri" w:cs="Calibri"/>
                <w:sz w:val="24"/>
                <w:szCs w:val="20"/>
              </w:rPr>
              <w:t xml:space="preserve"> e rispetto dell’altro. Utilizza i gesti sportivi specifici in modo personale.</w:t>
            </w:r>
          </w:p>
          <w:p w:rsidR="0065643B" w:rsidRPr="003330A4" w:rsidRDefault="00E86ADE" w:rsidP="00E86ADE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Sa collaborare con i compagni per il raggiungimento di una meta stabilita.</w:t>
            </w:r>
          </w:p>
        </w:tc>
      </w:tr>
    </w:tbl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5643B" w:rsidTr="00470754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FFC000"/>
            <w:vAlign w:val="center"/>
          </w:tcPr>
          <w:p w:rsidR="00470754" w:rsidRDefault="00470754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5643B" w:rsidRPr="004D1AEC" w:rsidRDefault="0065643B" w:rsidP="004D1AEC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4D1AEC">
              <w:rPr>
                <w:rFonts w:ascii="Calibri" w:eastAsia="Calibri" w:hAnsi="Calibri" w:cs="Calibri"/>
                <w:b/>
                <w:sz w:val="24"/>
                <w:szCs w:val="24"/>
              </w:rPr>
              <w:t>: SALUTE, BENESSERE, PREVENZIONE, SICUREZZA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0E6D91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 xml:space="preserve">TRAGUARDI DI </w:t>
            </w:r>
            <w:r w:rsidR="0065643B"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5643B" w:rsidTr="00CE76D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5643B" w:rsidRDefault="0065643B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5643B" w:rsidTr="00CE76D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</w:p>
          <w:p w:rsidR="0065643B" w:rsidRPr="003330A4" w:rsidRDefault="00D10FD4" w:rsidP="00D10FD4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0"/>
              </w:rPr>
              <w:t>Ha consapevolezza del proprio corpo, ha cura della salute ed agisce in sicurezza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</w:p>
          <w:p w:rsidR="000D6E7C" w:rsidRDefault="00D10FD4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E’ consapevole delle modifiche di crescita del proprio corpo sotto l’aspetto fisico e psichico</w:t>
            </w:r>
            <w:r w:rsidR="000D6E7C">
              <w:rPr>
                <w:rFonts w:ascii="Calibri" w:eastAsia="Calibri" w:hAnsi="Calibri" w:cs="Calibri"/>
                <w:sz w:val="28"/>
                <w:szCs w:val="20"/>
              </w:rPr>
              <w:t>.</w:t>
            </w:r>
          </w:p>
          <w:p w:rsidR="00D10FD4" w:rsidRDefault="00D10FD4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Individua situazioni di pericolo e previene con strategie opportune.</w:t>
            </w:r>
          </w:p>
          <w:p w:rsidR="00D10FD4" w:rsidRPr="003330A4" w:rsidRDefault="00D10FD4" w:rsidP="004D1AEC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 xml:space="preserve">E’ a conoscenza delle conseguenze dell’uso di sostanze che creano dipendenza ( fumo, alcol, droga,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0"/>
              </w:rPr>
              <w:t>ludopatie</w:t>
            </w:r>
            <w:proofErr w:type="spellEnd"/>
            <w:r>
              <w:rPr>
                <w:rFonts w:ascii="Calibri" w:eastAsia="Calibri" w:hAnsi="Calibri" w:cs="Calibri"/>
                <w:sz w:val="28"/>
                <w:szCs w:val="20"/>
              </w:rPr>
              <w:t>) e della scorrettezza del doping nella pratica sportiva e le conseguenze patologiche che ne derivano.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D1AEC" w:rsidRPr="003330A4" w:rsidRDefault="004D1AEC" w:rsidP="00CE76D9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</w:p>
          <w:p w:rsidR="0065643B" w:rsidRPr="003330A4" w:rsidRDefault="00D10FD4" w:rsidP="00D10FD4">
            <w:pPr>
              <w:pStyle w:val="Normale1"/>
              <w:widowControl w:val="0"/>
              <w:spacing w:line="240" w:lineRule="auto"/>
              <w:ind w:left="396"/>
              <w:jc w:val="center"/>
              <w:rPr>
                <w:rFonts w:ascii="Calibri" w:eastAsia="Calibri" w:hAnsi="Calibri" w:cs="Calibri"/>
                <w:sz w:val="28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0"/>
              </w:rPr>
              <w:t>Riflette sul doping nello sport, su episodi di cronaca di tifosi esaltati e notizie che coinvolgono il mondo dello sportivo anche con produzione di elaborati scritti e/o digitali.</w:t>
            </w:r>
          </w:p>
        </w:tc>
      </w:tr>
    </w:tbl>
    <w:p w:rsidR="0065643B" w:rsidRDefault="0065643B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0E6D91" w:rsidRDefault="000E6D91" w:rsidP="000E6D91">
      <w:pPr>
        <w:pStyle w:val="Normale1"/>
        <w:widowControl w:val="0"/>
        <w:rPr>
          <w:rFonts w:ascii="Calibri" w:eastAsia="Calibri" w:hAnsi="Calibri" w:cs="Calibri"/>
          <w:i/>
          <w:sz w:val="24"/>
          <w:szCs w:val="24"/>
        </w:rPr>
      </w:pPr>
    </w:p>
    <w:p w:rsidR="000E6D91" w:rsidRDefault="000E6D91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F3CC0" w:rsidRDefault="008F3CC0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8F3CC0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STRATEGIE EDUCATIVO-DIDATTICHE: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Lezione frontale </w:t>
            </w:r>
            <w:r w:rsidR="00D01785">
              <w:t xml:space="preserve"> - completamento quaderno dedicato</w:t>
            </w:r>
          </w:p>
          <w:p w:rsidR="000D6E7C" w:rsidRDefault="003330A4" w:rsidP="000D6E7C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proofErr w:type="spellStart"/>
            <w:r>
              <w:lastRenderedPageBreak/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  <w:p w:rsidR="00D01785" w:rsidRPr="000D6E7C" w:rsidRDefault="000D6E7C" w:rsidP="000D6E7C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Metodo sperimentale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Empirico </w:t>
            </w:r>
          </w:p>
          <w:p w:rsidR="00D01785" w:rsidRPr="00D01785" w:rsidRDefault="003330A4" w:rsidP="00D01785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Test </w:t>
            </w:r>
            <w:r w:rsidR="00D01785">
              <w:t xml:space="preserve">motori pratici per categorie </w:t>
            </w:r>
          </w:p>
          <w:p w:rsidR="008F3CC0" w:rsidRPr="0033002E" w:rsidRDefault="00D01785" w:rsidP="008F3CC0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 xml:space="preserve">Supporti didattici digitali (DDI) materiale informativo teorico,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schemi e mappe riassuntive, video pubblicati su </w:t>
            </w:r>
            <w:proofErr w:type="spellStart"/>
            <w:r>
              <w:t>classroom</w:t>
            </w:r>
            <w:proofErr w:type="spellEnd"/>
          </w:p>
          <w:p w:rsidR="0033002E" w:rsidRPr="00D01785" w:rsidRDefault="0033002E" w:rsidP="008F3CC0">
            <w:pPr>
              <w:pStyle w:val="Normale1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Verifiche pratiche, scritte e orali.</w:t>
            </w:r>
          </w:p>
          <w:p w:rsidR="008F3CC0" w:rsidRDefault="008F3CC0" w:rsidP="008F3CC0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:rsidR="008F3CC0" w:rsidRDefault="008F3CC0" w:rsidP="00D01785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5A60E9" w:rsidRDefault="005A60E9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ATTIVITA’:</w:t>
            </w:r>
          </w:p>
          <w:p w:rsidR="008A46F7" w:rsidRPr="008A46F7" w:rsidRDefault="00D01785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Percorsi e circuiti motori</w:t>
            </w:r>
            <w:r w:rsidR="008A46F7">
              <w:t xml:space="preserve"> – </w:t>
            </w:r>
          </w:p>
          <w:p w:rsidR="00D01785" w:rsidRP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Avviamento motorio con base musicale</w:t>
            </w:r>
          </w:p>
          <w:p w:rsidR="00D01785" w:rsidRPr="00D01785" w:rsidRDefault="00D01785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Utilizzo e conoscenza di piccoli e grandi attrezzi</w:t>
            </w:r>
          </w:p>
          <w:p w:rsidR="008A46F7" w:rsidRP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t>P</w:t>
            </w:r>
            <w:r w:rsidR="00D01785">
              <w:t>ratica sportiva</w:t>
            </w:r>
            <w:r>
              <w:t>: Attività a coppie; a piccolo e grande gruppo; a stazioni; a onda; a corpo libero; con piccoli e grandi attrezzi.</w:t>
            </w:r>
          </w:p>
          <w:p w:rsidR="008F3CC0" w:rsidRPr="000055A0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 w:rsidRPr="000055A0">
              <w:rPr>
                <w:rFonts w:eastAsia="Calibri"/>
              </w:rPr>
              <w:t>Mini tornei di classe</w:t>
            </w:r>
          </w:p>
          <w:p w:rsidR="008A46F7" w:rsidRDefault="008A46F7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 w:rsidRPr="000055A0">
              <w:rPr>
                <w:rFonts w:eastAsia="Calibri"/>
              </w:rPr>
              <w:t>Tornei d’istituto; campestre; Corsa contro la fame.</w:t>
            </w:r>
          </w:p>
          <w:p w:rsidR="000055A0" w:rsidRDefault="000055A0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Test individuali – verifiche scritte – valutazioni pratiche.</w:t>
            </w:r>
          </w:p>
          <w:p w:rsidR="000055A0" w:rsidRPr="000055A0" w:rsidRDefault="000055A0" w:rsidP="008A46F7">
            <w:pPr>
              <w:pStyle w:val="Normale1"/>
              <w:widowControl w:val="0"/>
              <w:numPr>
                <w:ilvl w:val="1"/>
                <w:numId w:val="28"/>
              </w:numPr>
              <w:spacing w:line="240" w:lineRule="auto"/>
              <w:rPr>
                <w:rFonts w:eastAsia="Calibri"/>
              </w:rPr>
            </w:pP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F3CC0" w:rsidRDefault="008F3CC0" w:rsidP="00800D5C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8F3CC0" w:rsidRDefault="008F3CC0" w:rsidP="00E47612">
      <w:pPr>
        <w:rPr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3740"/>
      </w:tblGrid>
      <w:tr w:rsidR="008F3CC0" w:rsidTr="00E06C58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F3CC0" w:rsidRDefault="008F3CC0" w:rsidP="00E06C5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PERIODO:</w:t>
            </w:r>
            <w:r w:rsidR="00470754"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 xml:space="preserve"> annuale</w:t>
            </w:r>
          </w:p>
          <w:p w:rsidR="008F3CC0" w:rsidRDefault="008F3CC0" w:rsidP="00E06C5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F3CC0" w:rsidRPr="00E47612" w:rsidRDefault="008F3CC0" w:rsidP="008F3CC0">
      <w:pPr>
        <w:rPr>
          <w:szCs w:val="22"/>
        </w:rPr>
      </w:pPr>
    </w:p>
    <w:p w:rsidR="008F3CC0" w:rsidRPr="00E47612" w:rsidRDefault="008F3CC0" w:rsidP="00E47612">
      <w:pPr>
        <w:rPr>
          <w:szCs w:val="22"/>
        </w:rPr>
      </w:pPr>
    </w:p>
    <w:sectPr w:rsidR="008F3CC0" w:rsidRPr="00E47612" w:rsidSect="00BE41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AF" w:rsidRDefault="006425AF" w:rsidP="00D334E2">
      <w:r>
        <w:separator/>
      </w:r>
    </w:p>
  </w:endnote>
  <w:endnote w:type="continuationSeparator" w:id="0">
    <w:p w:rsidR="006425AF" w:rsidRDefault="006425AF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6425AF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6425AF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6425AF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6425AF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6425AF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D93B71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:rsidR="00F4306C" w:rsidRPr="000A0020" w:rsidRDefault="00D93B71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 w:rsidR="00F4306C"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D93B71" w:rsidP="00355776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AF" w:rsidRDefault="006425AF" w:rsidP="00D334E2">
      <w:r>
        <w:separator/>
      </w:r>
    </w:p>
  </w:footnote>
  <w:footnote w:type="continuationSeparator" w:id="0">
    <w:p w:rsidR="006425AF" w:rsidRDefault="006425AF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035DB3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t xml:space="preserve">                                                                                                       </w:t>
          </w:r>
          <w:r w:rsidR="00F4306C"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  <w:r w:rsidRPr="006B0A1B">
      <w:rPr>
        <w:sz w:val="16"/>
        <w:szCs w:val="16"/>
      </w:rPr>
      <w:tab/>
    </w:r>
    <w:r w:rsidRPr="006B0A1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www.quirinale.it/qrnw/statico/simboli/emblema/immagini/emblema_gr.jpg" style="width:411pt;height:462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4B5395A"/>
    <w:multiLevelType w:val="hybridMultilevel"/>
    <w:tmpl w:val="D480C1E2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A507A"/>
    <w:multiLevelType w:val="hybridMultilevel"/>
    <w:tmpl w:val="2612C5FA"/>
    <w:lvl w:ilvl="0" w:tplc="CE866C76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7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D8239F"/>
    <w:multiLevelType w:val="hybridMultilevel"/>
    <w:tmpl w:val="2B28F264"/>
    <w:lvl w:ilvl="0" w:tplc="0410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54CA6"/>
    <w:multiLevelType w:val="hybridMultilevel"/>
    <w:tmpl w:val="C7E2A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1554E9"/>
    <w:multiLevelType w:val="hybridMultilevel"/>
    <w:tmpl w:val="5D46E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067D6"/>
    <w:multiLevelType w:val="hybridMultilevel"/>
    <w:tmpl w:val="F2E84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A4479"/>
    <w:multiLevelType w:val="hybridMultilevel"/>
    <w:tmpl w:val="661E1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323B9"/>
    <w:multiLevelType w:val="hybridMultilevel"/>
    <w:tmpl w:val="DD8832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426F"/>
    <w:multiLevelType w:val="hybridMultilevel"/>
    <w:tmpl w:val="4A4A6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A856FA"/>
    <w:multiLevelType w:val="hybridMultilevel"/>
    <w:tmpl w:val="E1D66AB2"/>
    <w:lvl w:ilvl="0" w:tplc="2482DCEA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75255"/>
    <w:multiLevelType w:val="hybridMultilevel"/>
    <w:tmpl w:val="AC62CE22"/>
    <w:lvl w:ilvl="0" w:tplc="D87E01D0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  <w:spacing w:val="-20"/>
        <w:position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2"/>
  </w:num>
  <w:num w:numId="9">
    <w:abstractNumId w:val="17"/>
  </w:num>
  <w:num w:numId="10">
    <w:abstractNumId w:val="11"/>
  </w:num>
  <w:num w:numId="11">
    <w:abstractNumId w:val="15"/>
  </w:num>
  <w:num w:numId="12">
    <w:abstractNumId w:val="7"/>
  </w:num>
  <w:num w:numId="13">
    <w:abstractNumId w:val="10"/>
  </w:num>
  <w:num w:numId="14">
    <w:abstractNumId w:val="2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4"/>
  </w:num>
  <w:num w:numId="23">
    <w:abstractNumId w:val="18"/>
  </w:num>
  <w:num w:numId="24">
    <w:abstractNumId w:val="9"/>
  </w:num>
  <w:num w:numId="25">
    <w:abstractNumId w:val="23"/>
  </w:num>
  <w:num w:numId="26">
    <w:abstractNumId w:val="8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76"/>
    <w:rsid w:val="000055A0"/>
    <w:rsid w:val="00011B2C"/>
    <w:rsid w:val="00017797"/>
    <w:rsid w:val="00031208"/>
    <w:rsid w:val="00035DB3"/>
    <w:rsid w:val="00042892"/>
    <w:rsid w:val="00042CDB"/>
    <w:rsid w:val="0005053A"/>
    <w:rsid w:val="000519A8"/>
    <w:rsid w:val="00056DB2"/>
    <w:rsid w:val="00065633"/>
    <w:rsid w:val="00072B8F"/>
    <w:rsid w:val="00076705"/>
    <w:rsid w:val="00085070"/>
    <w:rsid w:val="000A0020"/>
    <w:rsid w:val="000A349E"/>
    <w:rsid w:val="000A7D9F"/>
    <w:rsid w:val="000B1307"/>
    <w:rsid w:val="000C5C35"/>
    <w:rsid w:val="000D6E7C"/>
    <w:rsid w:val="000E02C7"/>
    <w:rsid w:val="000E209C"/>
    <w:rsid w:val="000E6D91"/>
    <w:rsid w:val="000F5899"/>
    <w:rsid w:val="001003DC"/>
    <w:rsid w:val="00117803"/>
    <w:rsid w:val="00132952"/>
    <w:rsid w:val="001401C0"/>
    <w:rsid w:val="0014214B"/>
    <w:rsid w:val="001449F1"/>
    <w:rsid w:val="00144EA3"/>
    <w:rsid w:val="00154930"/>
    <w:rsid w:val="0017176A"/>
    <w:rsid w:val="00172311"/>
    <w:rsid w:val="001876D1"/>
    <w:rsid w:val="001A22DF"/>
    <w:rsid w:val="001B239D"/>
    <w:rsid w:val="001D46FC"/>
    <w:rsid w:val="001E039C"/>
    <w:rsid w:val="001E7A2B"/>
    <w:rsid w:val="001F17F2"/>
    <w:rsid w:val="00223BB8"/>
    <w:rsid w:val="00230142"/>
    <w:rsid w:val="00231E0C"/>
    <w:rsid w:val="00232741"/>
    <w:rsid w:val="00243549"/>
    <w:rsid w:val="00245350"/>
    <w:rsid w:val="00257225"/>
    <w:rsid w:val="002617B9"/>
    <w:rsid w:val="00274317"/>
    <w:rsid w:val="0027562E"/>
    <w:rsid w:val="002808C1"/>
    <w:rsid w:val="00285057"/>
    <w:rsid w:val="002850A2"/>
    <w:rsid w:val="002A0BE1"/>
    <w:rsid w:val="002A18DF"/>
    <w:rsid w:val="002B0F1E"/>
    <w:rsid w:val="002B41FB"/>
    <w:rsid w:val="002C10BD"/>
    <w:rsid w:val="002C125D"/>
    <w:rsid w:val="002C3653"/>
    <w:rsid w:val="002D3768"/>
    <w:rsid w:val="002D691A"/>
    <w:rsid w:val="0033002E"/>
    <w:rsid w:val="00330900"/>
    <w:rsid w:val="00332029"/>
    <w:rsid w:val="003330A4"/>
    <w:rsid w:val="0034120D"/>
    <w:rsid w:val="00351FAA"/>
    <w:rsid w:val="003556E8"/>
    <w:rsid w:val="00355776"/>
    <w:rsid w:val="00372299"/>
    <w:rsid w:val="00372EF3"/>
    <w:rsid w:val="00374A52"/>
    <w:rsid w:val="0038568A"/>
    <w:rsid w:val="003B1B20"/>
    <w:rsid w:val="003C2EE4"/>
    <w:rsid w:val="003D0144"/>
    <w:rsid w:val="003D55C1"/>
    <w:rsid w:val="003E5128"/>
    <w:rsid w:val="00405DF7"/>
    <w:rsid w:val="00406AC0"/>
    <w:rsid w:val="0042282F"/>
    <w:rsid w:val="00430282"/>
    <w:rsid w:val="00433E12"/>
    <w:rsid w:val="0043630C"/>
    <w:rsid w:val="004504B2"/>
    <w:rsid w:val="00450C95"/>
    <w:rsid w:val="00457BBA"/>
    <w:rsid w:val="00461977"/>
    <w:rsid w:val="00464775"/>
    <w:rsid w:val="00470754"/>
    <w:rsid w:val="0047749A"/>
    <w:rsid w:val="00492026"/>
    <w:rsid w:val="0049527C"/>
    <w:rsid w:val="004A214F"/>
    <w:rsid w:val="004B13B7"/>
    <w:rsid w:val="004B3767"/>
    <w:rsid w:val="004B4856"/>
    <w:rsid w:val="004B5732"/>
    <w:rsid w:val="004C126A"/>
    <w:rsid w:val="004C684D"/>
    <w:rsid w:val="004D126A"/>
    <w:rsid w:val="004D1AEC"/>
    <w:rsid w:val="004D3C3D"/>
    <w:rsid w:val="004D6C89"/>
    <w:rsid w:val="004F03A8"/>
    <w:rsid w:val="00501AD2"/>
    <w:rsid w:val="00502F8C"/>
    <w:rsid w:val="00537C57"/>
    <w:rsid w:val="00541A2A"/>
    <w:rsid w:val="00541DB9"/>
    <w:rsid w:val="005433FF"/>
    <w:rsid w:val="005524C1"/>
    <w:rsid w:val="00552D0A"/>
    <w:rsid w:val="0055533C"/>
    <w:rsid w:val="00556F7F"/>
    <w:rsid w:val="00557CCE"/>
    <w:rsid w:val="00562A2D"/>
    <w:rsid w:val="005713FE"/>
    <w:rsid w:val="005937CD"/>
    <w:rsid w:val="00595E9E"/>
    <w:rsid w:val="005A60E9"/>
    <w:rsid w:val="005C1B9A"/>
    <w:rsid w:val="005D62F8"/>
    <w:rsid w:val="005D6387"/>
    <w:rsid w:val="005E4D1D"/>
    <w:rsid w:val="005E5728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5E81"/>
    <w:rsid w:val="006425AF"/>
    <w:rsid w:val="00647A7C"/>
    <w:rsid w:val="0065643B"/>
    <w:rsid w:val="006604A0"/>
    <w:rsid w:val="006819AB"/>
    <w:rsid w:val="006823D9"/>
    <w:rsid w:val="006824D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CEC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97"/>
    <w:rsid w:val="00735588"/>
    <w:rsid w:val="00741FC0"/>
    <w:rsid w:val="00751120"/>
    <w:rsid w:val="00757896"/>
    <w:rsid w:val="007627F4"/>
    <w:rsid w:val="00762C59"/>
    <w:rsid w:val="007670E8"/>
    <w:rsid w:val="00767A7C"/>
    <w:rsid w:val="00767DCE"/>
    <w:rsid w:val="0077154B"/>
    <w:rsid w:val="007747C7"/>
    <w:rsid w:val="00790D2B"/>
    <w:rsid w:val="00793181"/>
    <w:rsid w:val="00797507"/>
    <w:rsid w:val="007A34C8"/>
    <w:rsid w:val="007B6329"/>
    <w:rsid w:val="007B66A1"/>
    <w:rsid w:val="007C392F"/>
    <w:rsid w:val="007D64CE"/>
    <w:rsid w:val="007E1D99"/>
    <w:rsid w:val="007E7516"/>
    <w:rsid w:val="007E7695"/>
    <w:rsid w:val="007E7827"/>
    <w:rsid w:val="00800D5C"/>
    <w:rsid w:val="0080643E"/>
    <w:rsid w:val="008150C4"/>
    <w:rsid w:val="00860A8A"/>
    <w:rsid w:val="008740C9"/>
    <w:rsid w:val="008813A6"/>
    <w:rsid w:val="00887298"/>
    <w:rsid w:val="00893E3C"/>
    <w:rsid w:val="008A46F7"/>
    <w:rsid w:val="008B1AD0"/>
    <w:rsid w:val="008B7C38"/>
    <w:rsid w:val="008C2F67"/>
    <w:rsid w:val="008D47D0"/>
    <w:rsid w:val="008D5883"/>
    <w:rsid w:val="008E3015"/>
    <w:rsid w:val="008F3CC0"/>
    <w:rsid w:val="008F429F"/>
    <w:rsid w:val="00906E2F"/>
    <w:rsid w:val="0091156A"/>
    <w:rsid w:val="00915E57"/>
    <w:rsid w:val="00916579"/>
    <w:rsid w:val="009175B0"/>
    <w:rsid w:val="009271AF"/>
    <w:rsid w:val="00932AA2"/>
    <w:rsid w:val="0093721D"/>
    <w:rsid w:val="0093789E"/>
    <w:rsid w:val="009435B3"/>
    <w:rsid w:val="00954C53"/>
    <w:rsid w:val="00975B07"/>
    <w:rsid w:val="00981202"/>
    <w:rsid w:val="009A4ACF"/>
    <w:rsid w:val="009A7DED"/>
    <w:rsid w:val="009B149A"/>
    <w:rsid w:val="009C0288"/>
    <w:rsid w:val="009C58F9"/>
    <w:rsid w:val="009D0CA3"/>
    <w:rsid w:val="009D10F3"/>
    <w:rsid w:val="009D3DC6"/>
    <w:rsid w:val="009D46A9"/>
    <w:rsid w:val="009D6DE9"/>
    <w:rsid w:val="009E6182"/>
    <w:rsid w:val="009E669A"/>
    <w:rsid w:val="009F5BE7"/>
    <w:rsid w:val="009F6463"/>
    <w:rsid w:val="00A05F94"/>
    <w:rsid w:val="00A20706"/>
    <w:rsid w:val="00A2399E"/>
    <w:rsid w:val="00A4264F"/>
    <w:rsid w:val="00A4421B"/>
    <w:rsid w:val="00A543C3"/>
    <w:rsid w:val="00A64349"/>
    <w:rsid w:val="00A718E4"/>
    <w:rsid w:val="00A74EBC"/>
    <w:rsid w:val="00A7634A"/>
    <w:rsid w:val="00A85203"/>
    <w:rsid w:val="00A8682C"/>
    <w:rsid w:val="00A87416"/>
    <w:rsid w:val="00A92202"/>
    <w:rsid w:val="00A94999"/>
    <w:rsid w:val="00AA2427"/>
    <w:rsid w:val="00AB0E7C"/>
    <w:rsid w:val="00AB73A5"/>
    <w:rsid w:val="00AD4027"/>
    <w:rsid w:val="00AD6FBC"/>
    <w:rsid w:val="00AE0492"/>
    <w:rsid w:val="00AE7C7E"/>
    <w:rsid w:val="00B0218E"/>
    <w:rsid w:val="00B060E3"/>
    <w:rsid w:val="00B07291"/>
    <w:rsid w:val="00B1128A"/>
    <w:rsid w:val="00B13641"/>
    <w:rsid w:val="00B237FC"/>
    <w:rsid w:val="00B255AC"/>
    <w:rsid w:val="00B3443B"/>
    <w:rsid w:val="00B34AF5"/>
    <w:rsid w:val="00B35172"/>
    <w:rsid w:val="00B3787D"/>
    <w:rsid w:val="00B5514E"/>
    <w:rsid w:val="00B70689"/>
    <w:rsid w:val="00B7585B"/>
    <w:rsid w:val="00B850FC"/>
    <w:rsid w:val="00BA25DE"/>
    <w:rsid w:val="00BB05B3"/>
    <w:rsid w:val="00BB6519"/>
    <w:rsid w:val="00BC1CEA"/>
    <w:rsid w:val="00BC4392"/>
    <w:rsid w:val="00BD1EEC"/>
    <w:rsid w:val="00BD31E5"/>
    <w:rsid w:val="00BD55CA"/>
    <w:rsid w:val="00BD6A08"/>
    <w:rsid w:val="00BD7551"/>
    <w:rsid w:val="00BD7B05"/>
    <w:rsid w:val="00BE240E"/>
    <w:rsid w:val="00BE4177"/>
    <w:rsid w:val="00C00330"/>
    <w:rsid w:val="00C20EB0"/>
    <w:rsid w:val="00C244A5"/>
    <w:rsid w:val="00C24BE0"/>
    <w:rsid w:val="00C25F1B"/>
    <w:rsid w:val="00C36287"/>
    <w:rsid w:val="00C43DE0"/>
    <w:rsid w:val="00C50187"/>
    <w:rsid w:val="00C51F0C"/>
    <w:rsid w:val="00C74720"/>
    <w:rsid w:val="00C86685"/>
    <w:rsid w:val="00C8796A"/>
    <w:rsid w:val="00CB11EB"/>
    <w:rsid w:val="00CB15E0"/>
    <w:rsid w:val="00CB2371"/>
    <w:rsid w:val="00CC0892"/>
    <w:rsid w:val="00CC3A7D"/>
    <w:rsid w:val="00CC5170"/>
    <w:rsid w:val="00CE0823"/>
    <w:rsid w:val="00CE4744"/>
    <w:rsid w:val="00CF2C6B"/>
    <w:rsid w:val="00CF4102"/>
    <w:rsid w:val="00D00A17"/>
    <w:rsid w:val="00D01785"/>
    <w:rsid w:val="00D066B9"/>
    <w:rsid w:val="00D1085E"/>
    <w:rsid w:val="00D10FD4"/>
    <w:rsid w:val="00D15421"/>
    <w:rsid w:val="00D25FEE"/>
    <w:rsid w:val="00D27827"/>
    <w:rsid w:val="00D334E2"/>
    <w:rsid w:val="00D43ECA"/>
    <w:rsid w:val="00D8036B"/>
    <w:rsid w:val="00D86385"/>
    <w:rsid w:val="00D93093"/>
    <w:rsid w:val="00D93B71"/>
    <w:rsid w:val="00DC0150"/>
    <w:rsid w:val="00DC415A"/>
    <w:rsid w:val="00DD07FB"/>
    <w:rsid w:val="00DD22E6"/>
    <w:rsid w:val="00DE0961"/>
    <w:rsid w:val="00DF23FD"/>
    <w:rsid w:val="00DF38EF"/>
    <w:rsid w:val="00DF7DD4"/>
    <w:rsid w:val="00E002AF"/>
    <w:rsid w:val="00E038D4"/>
    <w:rsid w:val="00E06239"/>
    <w:rsid w:val="00E101A7"/>
    <w:rsid w:val="00E121BE"/>
    <w:rsid w:val="00E171F5"/>
    <w:rsid w:val="00E27A09"/>
    <w:rsid w:val="00E40DDC"/>
    <w:rsid w:val="00E4473E"/>
    <w:rsid w:val="00E47612"/>
    <w:rsid w:val="00E57A9D"/>
    <w:rsid w:val="00E80959"/>
    <w:rsid w:val="00E83F54"/>
    <w:rsid w:val="00E86ADE"/>
    <w:rsid w:val="00E9177D"/>
    <w:rsid w:val="00E91DAE"/>
    <w:rsid w:val="00E952E7"/>
    <w:rsid w:val="00E96954"/>
    <w:rsid w:val="00EA105B"/>
    <w:rsid w:val="00EA13A6"/>
    <w:rsid w:val="00EB01B8"/>
    <w:rsid w:val="00EC0E33"/>
    <w:rsid w:val="00EC1356"/>
    <w:rsid w:val="00EC1667"/>
    <w:rsid w:val="00ED322A"/>
    <w:rsid w:val="00EE3E4A"/>
    <w:rsid w:val="00EF182D"/>
    <w:rsid w:val="00EF2F5D"/>
    <w:rsid w:val="00F01175"/>
    <w:rsid w:val="00F07A33"/>
    <w:rsid w:val="00F11A6F"/>
    <w:rsid w:val="00F1208D"/>
    <w:rsid w:val="00F21B36"/>
    <w:rsid w:val="00F22280"/>
    <w:rsid w:val="00F25D7E"/>
    <w:rsid w:val="00F4047A"/>
    <w:rsid w:val="00F4306C"/>
    <w:rsid w:val="00F50DF5"/>
    <w:rsid w:val="00F5197C"/>
    <w:rsid w:val="00F519A6"/>
    <w:rsid w:val="00F51EE8"/>
    <w:rsid w:val="00F556FF"/>
    <w:rsid w:val="00F55818"/>
    <w:rsid w:val="00F560DC"/>
    <w:rsid w:val="00F63DE7"/>
    <w:rsid w:val="00F679B2"/>
    <w:rsid w:val="00F7616F"/>
    <w:rsid w:val="00F97A8B"/>
    <w:rsid w:val="00FA5025"/>
    <w:rsid w:val="00FA64E0"/>
    <w:rsid w:val="00FA6B83"/>
    <w:rsid w:val="00FA77B2"/>
    <w:rsid w:val="00FB2D2D"/>
    <w:rsid w:val="00FD13F7"/>
    <w:rsid w:val="00FD6BC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DFB3-EAC1-46B0-B5CB-3E1569F4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</Template>
  <TotalTime>9519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3434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mfffff</cp:lastModifiedBy>
  <cp:revision>8</cp:revision>
  <cp:lastPrinted>2019-10-22T20:23:00Z</cp:lastPrinted>
  <dcterms:created xsi:type="dcterms:W3CDTF">2022-11-05T11:01:00Z</dcterms:created>
  <dcterms:modified xsi:type="dcterms:W3CDTF">2022-11-25T10:47:00Z</dcterms:modified>
</cp:coreProperties>
</file>